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615C7" w14:textId="77777777" w:rsidR="00397907" w:rsidRPr="00FA697A" w:rsidRDefault="00EF0C25" w:rsidP="002C014C">
      <w:pPr>
        <w:spacing w:after="360"/>
        <w:jc w:val="right"/>
        <w:rPr>
          <w:rFonts w:cs="Arial"/>
          <w:b/>
        </w:rPr>
      </w:pPr>
      <w:bookmarkStart w:id="0" w:name="_Hlk74123576"/>
      <w:bookmarkStart w:id="1" w:name="_GoBack"/>
      <w:bookmarkEnd w:id="1"/>
      <w:r w:rsidRPr="00FA697A">
        <w:rPr>
          <w:rFonts w:cs="Arial"/>
          <w:b/>
        </w:rPr>
        <w:t>TISKOVÁ ZPRÁVA</w:t>
      </w:r>
    </w:p>
    <w:bookmarkEnd w:id="0"/>
    <w:p w14:paraId="2DBFA0BD" w14:textId="34413910" w:rsidR="00563283" w:rsidRDefault="00563283" w:rsidP="00563283">
      <w:pPr>
        <w:rPr>
          <w:rFonts w:cs="Arial"/>
          <w:b/>
          <w:bCs/>
          <w:caps/>
          <w:color w:val="ED7D31"/>
          <w:sz w:val="28"/>
          <w:szCs w:val="28"/>
        </w:rPr>
      </w:pPr>
      <w:r>
        <w:rPr>
          <w:rFonts w:cs="Arial"/>
          <w:b/>
          <w:bCs/>
          <w:caps/>
          <w:color w:val="ED7D31"/>
          <w:sz w:val="28"/>
          <w:szCs w:val="28"/>
        </w:rPr>
        <w:t xml:space="preserve">Oprava mostu X651 v ulici NÁRODNÍ – ZMĚNA termínu dopravního omezení </w:t>
      </w:r>
    </w:p>
    <w:p w14:paraId="2B864156" w14:textId="77777777" w:rsidR="00563283" w:rsidRDefault="00563283" w:rsidP="00563283">
      <w:pPr>
        <w:rPr>
          <w:rFonts w:cs="Arial"/>
          <w:i/>
          <w:iCs/>
        </w:rPr>
      </w:pPr>
    </w:p>
    <w:p w14:paraId="58854F71" w14:textId="77777777" w:rsidR="00563283" w:rsidRDefault="00563283" w:rsidP="00563283">
      <w:pPr>
        <w:rPr>
          <w:rFonts w:cs="Arial"/>
        </w:rPr>
      </w:pPr>
      <w:r>
        <w:rPr>
          <w:rFonts w:cs="Arial"/>
          <w:i/>
          <w:iCs/>
        </w:rPr>
        <w:t xml:space="preserve">Praha 16. června 2021 – </w:t>
      </w:r>
      <w:r>
        <w:rPr>
          <w:rFonts w:cs="Arial"/>
        </w:rPr>
        <w:t xml:space="preserve">Technická správa komunikací (TSK) zahájí práce na opravě mostu v ulici Národní přes Divadelní ulici s dopravním omezením </w:t>
      </w:r>
      <w:r>
        <w:rPr>
          <w:rFonts w:cs="Arial"/>
          <w:b/>
          <w:bCs/>
          <w:color w:val="FF0000"/>
        </w:rPr>
        <w:t>nejdříve od 1. července 2021, mění se tak původně plánovaný termín zahájení od 17. 6. 2021</w:t>
      </w:r>
      <w:r>
        <w:rPr>
          <w:rFonts w:cs="Arial"/>
        </w:rPr>
        <w:t xml:space="preserve">. Práce by měly být hotové do konce tohoto roku. </w:t>
      </w:r>
    </w:p>
    <w:p w14:paraId="0D457BAB" w14:textId="77777777" w:rsidR="00563283" w:rsidRDefault="00563283" w:rsidP="00563283">
      <w:pPr>
        <w:rPr>
          <w:rFonts w:cs="Arial"/>
        </w:rPr>
      </w:pPr>
    </w:p>
    <w:p w14:paraId="3DA60BE3" w14:textId="11DF3452" w:rsidR="00563283" w:rsidRDefault="00563283" w:rsidP="00563283">
      <w:pPr>
        <w:rPr>
          <w:rFonts w:cs="Arial"/>
          <w14:cntxtAlts/>
        </w:rPr>
      </w:pPr>
      <w:r>
        <w:rPr>
          <w:rFonts w:cs="Arial"/>
          <w:noProof/>
          <w:lang w:eastAsia="cs-CZ"/>
        </w:rPr>
        <w:drawing>
          <wp:inline distT="0" distB="0" distL="0" distR="0" wp14:anchorId="1E6542C7" wp14:editId="5E2022AD">
            <wp:extent cx="4962525" cy="34671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E938" w14:textId="77777777" w:rsidR="00563283" w:rsidRDefault="00563283" w:rsidP="00563283">
      <w:pPr>
        <w:shd w:val="clear" w:color="auto" w:fill="FFFFFF"/>
        <w:rPr>
          <w:rFonts w:cs="Arial"/>
          <w:lang w:eastAsia="cs-CZ"/>
        </w:rPr>
      </w:pPr>
    </w:p>
    <w:p w14:paraId="2459D672" w14:textId="77777777" w:rsidR="00563283" w:rsidRDefault="00563283" w:rsidP="00563283">
      <w:pPr>
        <w:shd w:val="clear" w:color="auto" w:fill="FFFFFF"/>
        <w:rPr>
          <w:rFonts w:cs="Arial"/>
          <w:lang w:eastAsia="cs-CZ"/>
        </w:rPr>
      </w:pPr>
      <w:r>
        <w:rPr>
          <w:rFonts w:cs="Arial"/>
          <w:color w:val="000000"/>
          <w:lang w:eastAsia="cs-CZ"/>
        </w:rPr>
        <w:t xml:space="preserve">V rámci této stavby dojde ke kompletní výměně mostního svršku včetně izolačního souvrství mostu v celé plošně. Dále bude provedena lokální sanace nejvíce poškozených míst a nová ochranná vrstva na spodním líci nosné konstrukce, která zvýší odolnost proti </w:t>
      </w:r>
      <w:proofErr w:type="spellStart"/>
      <w:r>
        <w:rPr>
          <w:rFonts w:cs="Arial"/>
          <w:color w:val="000000"/>
          <w:lang w:eastAsia="cs-CZ"/>
        </w:rPr>
        <w:t>karbonataci</w:t>
      </w:r>
      <w:proofErr w:type="spellEnd"/>
      <w:r>
        <w:rPr>
          <w:rFonts w:cs="Arial"/>
          <w:color w:val="000000"/>
          <w:lang w:eastAsia="cs-CZ"/>
        </w:rPr>
        <w:t xml:space="preserve"> betonu, což je pomalý chemický proces, který průběžně způsobuje změnu pH, korozi výztuže a může vést až ke ztrátě pevnosti a soudržnosti betonu</w:t>
      </w:r>
      <w:r>
        <w:rPr>
          <w:rFonts w:cs="Arial"/>
          <w:color w:val="000000"/>
        </w:rPr>
        <w:t>.</w:t>
      </w:r>
    </w:p>
    <w:p w14:paraId="2584A9BC" w14:textId="77777777" w:rsidR="00563283" w:rsidRDefault="00563283" w:rsidP="00563283">
      <w:pPr>
        <w:shd w:val="clear" w:color="auto" w:fill="FFFFFF"/>
        <w:rPr>
          <w:rFonts w:cs="Arial"/>
          <w:lang w:eastAsia="cs-CZ"/>
        </w:rPr>
      </w:pPr>
    </w:p>
    <w:p w14:paraId="6D704E5C" w14:textId="77777777" w:rsidR="00563283" w:rsidRDefault="00563283" w:rsidP="00563283">
      <w:pPr>
        <w:shd w:val="clear" w:color="auto" w:fill="FFFFFF"/>
        <w:rPr>
          <w:rFonts w:cs="Arial"/>
          <w:lang w:eastAsia="cs-CZ"/>
        </w:rPr>
      </w:pPr>
      <w:r>
        <w:rPr>
          <w:rFonts w:cs="Arial"/>
          <w:color w:val="000000"/>
          <w:lang w:eastAsia="cs-CZ"/>
        </w:rPr>
        <w:t xml:space="preserve">Stavba bude koordinována s dalšími investory, kdy bude provedena přeložka vodovodu Pražskými vodovody a kanalizacemi, a. s. („PVK“), přeložka kabelů vysokého napětí Pražskou energetickou, a. s. („PRE“), přeložka kabelů nízkého napětí a přeložka kabelů veřejného osvětlení. Dále dojde k odstranění stávajících nefunkčních sdělovacích kabelů spol. CETIN a. s., přeložka sdělovacích kabelů </w:t>
      </w:r>
      <w:r>
        <w:rPr>
          <w:rFonts w:cs="Arial"/>
          <w:color w:val="000000"/>
          <w:lang w:eastAsia="cs-CZ"/>
        </w:rPr>
        <w:lastRenderedPageBreak/>
        <w:t>Ministerstva vnitra ČR, přeložka optické trasy spol. T-MOBILE, přeložka plynovodu, ochrana potrubní pošty a obnova dopravního značení.</w:t>
      </w:r>
    </w:p>
    <w:p w14:paraId="087B210D" w14:textId="77777777" w:rsidR="00563283" w:rsidRDefault="00563283" w:rsidP="00563283">
      <w:pPr>
        <w:rPr>
          <w:rFonts w:cs="Arial"/>
          <w:b/>
          <w:bCs/>
          <w:u w:val="single"/>
          <w:shd w:val="clear" w:color="auto" w:fill="FFFFFF"/>
        </w:rPr>
      </w:pPr>
    </w:p>
    <w:p w14:paraId="76AFAC7D" w14:textId="77777777" w:rsidR="00563283" w:rsidRDefault="00563283" w:rsidP="00563283">
      <w:pPr>
        <w:rPr>
          <w:rFonts w:cs="Arial"/>
          <w:b/>
          <w:bCs/>
          <w:u w:val="single"/>
          <w:shd w:val="clear" w:color="auto" w:fill="FFFFFF"/>
        </w:rPr>
      </w:pPr>
      <w:r>
        <w:rPr>
          <w:rFonts w:cs="Arial"/>
          <w:b/>
          <w:bCs/>
          <w:color w:val="000000"/>
          <w:u w:val="single"/>
          <w:shd w:val="clear" w:color="auto" w:fill="FFFFFF"/>
        </w:rPr>
        <w:t>Návrh dopravního omezení:</w:t>
      </w:r>
    </w:p>
    <w:p w14:paraId="4C791D2A" w14:textId="77777777" w:rsidR="00563283" w:rsidRDefault="00563283" w:rsidP="00563283">
      <w:pPr>
        <w:rPr>
          <w:rFonts w:cs="Arial"/>
          <w:lang w:eastAsia="cs-CZ"/>
        </w:rPr>
      </w:pPr>
      <w:r>
        <w:rPr>
          <w:rFonts w:cs="Arial"/>
          <w:color w:val="000000"/>
          <w:shd w:val="clear" w:color="auto" w:fill="FFFFFF"/>
          <w:lang w:eastAsia="cs-CZ"/>
        </w:rPr>
        <w:t>Realizace stavebních prací proběhne po etapách:</w:t>
      </w:r>
    </w:p>
    <w:p w14:paraId="5D60A182" w14:textId="77777777" w:rsidR="00563283" w:rsidRDefault="00563283" w:rsidP="00563283">
      <w:pPr>
        <w:shd w:val="clear" w:color="auto" w:fill="FFFFFF"/>
        <w:rPr>
          <w:rFonts w:cs="Arial"/>
          <w:lang w:eastAsia="cs-CZ"/>
        </w:rPr>
      </w:pPr>
    </w:p>
    <w:p w14:paraId="5F20DC7B" w14:textId="77777777" w:rsidR="00563283" w:rsidRDefault="00563283" w:rsidP="00563283">
      <w:pPr>
        <w:shd w:val="clear" w:color="auto" w:fill="FFFFFF"/>
        <w:rPr>
          <w:rFonts w:cs="Arial"/>
          <w:lang w:eastAsia="cs-CZ"/>
        </w:rPr>
      </w:pPr>
      <w:r>
        <w:rPr>
          <w:rFonts w:cs="Arial"/>
          <w:b/>
          <w:bCs/>
          <w:color w:val="000000"/>
          <w:lang w:eastAsia="cs-CZ"/>
        </w:rPr>
        <w:t xml:space="preserve">1. etapa: </w:t>
      </w:r>
      <w:r>
        <w:rPr>
          <w:rFonts w:cs="Arial"/>
          <w:b/>
          <w:bCs/>
          <w:caps/>
          <w:color w:val="FF0000"/>
        </w:rPr>
        <w:t>(změna):</w:t>
      </w:r>
      <w:r>
        <w:rPr>
          <w:rFonts w:cs="Arial"/>
          <w:color w:val="FF0000"/>
          <w:lang w:eastAsia="cs-CZ"/>
        </w:rPr>
        <w:t xml:space="preserve"> </w:t>
      </w:r>
      <w:r>
        <w:rPr>
          <w:rFonts w:cs="Arial"/>
          <w:b/>
          <w:bCs/>
          <w:color w:val="FF0000"/>
          <w:lang w:eastAsia="cs-CZ"/>
        </w:rPr>
        <w:t xml:space="preserve">1. 7. </w:t>
      </w:r>
      <w:r>
        <w:rPr>
          <w:rFonts w:cs="Arial"/>
          <w:b/>
          <w:bCs/>
          <w:color w:val="000000"/>
          <w:lang w:eastAsia="cs-CZ"/>
        </w:rPr>
        <w:t>– 14. 7. 2021</w:t>
      </w:r>
      <w:r>
        <w:rPr>
          <w:rFonts w:cs="Arial"/>
          <w:color w:val="000000"/>
          <w:lang w:eastAsia="cs-CZ"/>
        </w:rPr>
        <w:t xml:space="preserve"> - </w:t>
      </w:r>
      <w:r>
        <w:rPr>
          <w:rFonts w:cs="Arial"/>
          <w:color w:val="FF0000"/>
          <w:lang w:eastAsia="cs-CZ"/>
        </w:rPr>
        <w:t xml:space="preserve">uzavření </w:t>
      </w:r>
      <w:r>
        <w:rPr>
          <w:rFonts w:cs="Arial"/>
          <w:b/>
          <w:bCs/>
          <w:color w:val="FF0000"/>
          <w:lang w:eastAsia="cs-CZ"/>
        </w:rPr>
        <w:t>směru do centra</w:t>
      </w:r>
      <w:r>
        <w:rPr>
          <w:rFonts w:cs="Arial"/>
          <w:color w:val="FF0000"/>
          <w:lang w:eastAsia="cs-CZ"/>
        </w:rPr>
        <w:t xml:space="preserve"> </w:t>
      </w:r>
      <w:r>
        <w:rPr>
          <w:rFonts w:cs="Arial"/>
          <w:color w:val="000000"/>
          <w:lang w:eastAsia="cs-CZ"/>
        </w:rPr>
        <w:t xml:space="preserve">(objízdná trasa povede přes Masarykovo nábřeží – Na Struze – Pštrossova – Ostrovní – Voršilská). </w:t>
      </w:r>
      <w:r>
        <w:rPr>
          <w:rFonts w:cs="Arial"/>
          <w:b/>
          <w:bCs/>
          <w:color w:val="000000"/>
          <w:lang w:eastAsia="cs-CZ"/>
        </w:rPr>
        <w:t>Směr z centra</w:t>
      </w:r>
      <w:r>
        <w:rPr>
          <w:rFonts w:cs="Arial"/>
          <w:color w:val="000000"/>
          <w:lang w:eastAsia="cs-CZ"/>
        </w:rPr>
        <w:t xml:space="preserve"> zůstane zachován.</w:t>
      </w:r>
    </w:p>
    <w:p w14:paraId="0AB735E0" w14:textId="77777777" w:rsidR="00563283" w:rsidRDefault="00563283" w:rsidP="00563283">
      <w:pPr>
        <w:shd w:val="clear" w:color="auto" w:fill="FFFFFF"/>
        <w:rPr>
          <w:rFonts w:asciiTheme="minorHAnsi" w:hAnsiTheme="minorHAnsi"/>
          <w:lang w:eastAsia="cs-CZ"/>
        </w:rPr>
      </w:pPr>
    </w:p>
    <w:p w14:paraId="319A8806" w14:textId="77777777" w:rsidR="00563283" w:rsidRDefault="00563283" w:rsidP="00563283">
      <w:pPr>
        <w:shd w:val="clear" w:color="auto" w:fill="FFFFFF"/>
        <w:rPr>
          <w:rFonts w:cs="Arial"/>
          <w:lang w:eastAsia="cs-CZ"/>
        </w:rPr>
      </w:pPr>
      <w:r>
        <w:rPr>
          <w:rFonts w:cs="Arial"/>
          <w:b/>
          <w:bCs/>
          <w:lang w:eastAsia="cs-CZ"/>
        </w:rPr>
        <w:t>2. etapa:</w:t>
      </w:r>
      <w:r>
        <w:rPr>
          <w:rFonts w:cs="Arial"/>
          <w:color w:val="000000"/>
          <w:lang w:eastAsia="cs-CZ"/>
        </w:rPr>
        <w:t xml:space="preserve"> </w:t>
      </w:r>
      <w:r>
        <w:rPr>
          <w:rFonts w:cs="Arial"/>
          <w:b/>
          <w:bCs/>
          <w:color w:val="000000"/>
          <w:lang w:eastAsia="cs-CZ"/>
        </w:rPr>
        <w:t>14. 7. 2021 – 20. 8. 2021</w:t>
      </w:r>
      <w:r>
        <w:rPr>
          <w:rFonts w:cs="Arial"/>
          <w:color w:val="000000"/>
          <w:lang w:eastAsia="cs-CZ"/>
        </w:rPr>
        <w:t xml:space="preserve"> - uzavření </w:t>
      </w:r>
      <w:r>
        <w:rPr>
          <w:rFonts w:cs="Arial"/>
          <w:b/>
          <w:bCs/>
          <w:color w:val="000000"/>
          <w:lang w:eastAsia="cs-CZ"/>
        </w:rPr>
        <w:t>směru do centra</w:t>
      </w:r>
      <w:r>
        <w:rPr>
          <w:rFonts w:cs="Arial"/>
          <w:color w:val="000000"/>
          <w:lang w:eastAsia="cs-CZ"/>
        </w:rPr>
        <w:t xml:space="preserve"> (objízdná trasa povede přes Masarykovo nábřeží – Na Struze – Pštrossova – Ostrovní – Voršilská). </w:t>
      </w:r>
      <w:r>
        <w:rPr>
          <w:rFonts w:cs="Arial"/>
          <w:b/>
          <w:bCs/>
          <w:color w:val="000000"/>
          <w:lang w:eastAsia="cs-CZ"/>
        </w:rPr>
        <w:t>Směr z centra</w:t>
      </w:r>
      <w:r>
        <w:rPr>
          <w:rFonts w:cs="Arial"/>
          <w:color w:val="000000"/>
          <w:lang w:eastAsia="cs-CZ"/>
        </w:rPr>
        <w:t xml:space="preserve"> zůstane zachován. Dále proběhnou ve stejném termínu stavební práce v prostoru tramvajové trati, kde je plánovaná výluka DPP.</w:t>
      </w:r>
    </w:p>
    <w:p w14:paraId="10612A1F" w14:textId="77777777" w:rsidR="00563283" w:rsidRDefault="00563283" w:rsidP="00563283">
      <w:pPr>
        <w:shd w:val="clear" w:color="auto" w:fill="FFFFFF"/>
        <w:rPr>
          <w:rFonts w:cs="Arial"/>
          <w:lang w:eastAsia="cs-CZ"/>
        </w:rPr>
      </w:pPr>
    </w:p>
    <w:p w14:paraId="7A9995DD" w14:textId="77777777" w:rsidR="00563283" w:rsidRDefault="00563283" w:rsidP="00563283">
      <w:pPr>
        <w:shd w:val="clear" w:color="auto" w:fill="FFFFFF"/>
        <w:rPr>
          <w:rFonts w:cs="Arial"/>
          <w:lang w:eastAsia="cs-CZ"/>
        </w:rPr>
      </w:pPr>
      <w:r>
        <w:rPr>
          <w:rFonts w:cs="Arial"/>
          <w:b/>
          <w:bCs/>
          <w:lang w:eastAsia="cs-CZ"/>
        </w:rPr>
        <w:t>3. etapa:</w:t>
      </w:r>
      <w:r>
        <w:rPr>
          <w:rFonts w:cs="Arial"/>
          <w:color w:val="000000"/>
          <w:lang w:eastAsia="cs-CZ"/>
        </w:rPr>
        <w:t xml:space="preserve"> tato etapa bude projednána samostatně podle postupu prací</w:t>
      </w:r>
    </w:p>
    <w:p w14:paraId="71173EBC" w14:textId="77777777" w:rsidR="00563283" w:rsidRDefault="00563283" w:rsidP="00563283">
      <w:pPr>
        <w:rPr>
          <w:rFonts w:cs="Arial"/>
          <w:shd w:val="clear" w:color="auto" w:fill="FFFFFF"/>
        </w:rPr>
      </w:pPr>
    </w:p>
    <w:p w14:paraId="23CEB174" w14:textId="77777777" w:rsidR="00563283" w:rsidRDefault="00563283" w:rsidP="00563283">
      <w:pPr>
        <w:rPr>
          <w:rFonts w:cs="Arial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Zhotovitel: SKANSKA, a. s.</w:t>
      </w:r>
    </w:p>
    <w:p w14:paraId="4B7A6C0F" w14:textId="77777777" w:rsidR="00563283" w:rsidRDefault="00563283" w:rsidP="00563283">
      <w:pPr>
        <w:rPr>
          <w:rFonts w:ascii="Calibri" w:hAnsi="Calibri" w:cs="Calibri"/>
          <w:shd w:val="clear" w:color="auto" w:fill="FFFFFF"/>
        </w:rPr>
      </w:pPr>
    </w:p>
    <w:p w14:paraId="329048C7" w14:textId="77777777" w:rsidR="00563283" w:rsidRDefault="007F4128" w:rsidP="00563283">
      <w:pPr>
        <w:rPr>
          <w:shd w:val="clear" w:color="auto" w:fill="FFFFFF"/>
        </w:rPr>
      </w:pPr>
      <w:hyperlink r:id="rId9" w:tgtFrame="_blank" w:history="1">
        <w:r w:rsidR="00563283">
          <w:rPr>
            <w:rStyle w:val="Hypertextovodkaz"/>
          </w:rPr>
          <w:t>http://www.tsk-praha.cz/wps/portal/root/o-spolecnosti/mapa-staveb?poi=605de748f7d7fa9e0eca27a5</w:t>
        </w:r>
      </w:hyperlink>
    </w:p>
    <w:p w14:paraId="47D4EEB0" w14:textId="77777777" w:rsidR="00DE22F6" w:rsidRDefault="00DE22F6" w:rsidP="00B24A64">
      <w:pPr>
        <w:rPr>
          <w:rFonts w:cs="Arial"/>
        </w:rPr>
      </w:pPr>
    </w:p>
    <w:sectPr w:rsidR="00DE22F6" w:rsidSect="006C2F2A">
      <w:headerReference w:type="default" r:id="rId10"/>
      <w:footerReference w:type="default" r:id="rId11"/>
      <w:pgSz w:w="11906" w:h="16838"/>
      <w:pgMar w:top="1418" w:right="1134" w:bottom="1843" w:left="2948" w:header="1418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A7135" w14:textId="77777777" w:rsidR="007F4128" w:rsidRDefault="007F4128" w:rsidP="00EF0C25">
      <w:pPr>
        <w:spacing w:after="0" w:line="240" w:lineRule="auto"/>
      </w:pPr>
      <w:r>
        <w:separator/>
      </w:r>
    </w:p>
  </w:endnote>
  <w:endnote w:type="continuationSeparator" w:id="0">
    <w:p w14:paraId="5B7E7367" w14:textId="77777777" w:rsidR="007F4128" w:rsidRDefault="007F4128" w:rsidP="00EF0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41AB1" w14:textId="77777777" w:rsidR="00EF0C25" w:rsidRDefault="00EF0C25" w:rsidP="00EF0C25">
    <w:pPr>
      <w:autoSpaceDE w:val="0"/>
      <w:autoSpaceDN w:val="0"/>
      <w:spacing w:after="0"/>
      <w:rPr>
        <w:rFonts w:cs="Arial"/>
        <w:b/>
        <w:bCs/>
        <w:color w:val="000000"/>
        <w:sz w:val="18"/>
        <w:szCs w:val="18"/>
      </w:rPr>
    </w:pPr>
  </w:p>
  <w:p w14:paraId="6B70E46C" w14:textId="77777777" w:rsidR="00EF0C25" w:rsidRPr="00446A20" w:rsidRDefault="00EF0C25" w:rsidP="002C014C">
    <w:pPr>
      <w:tabs>
        <w:tab w:val="left" w:pos="2977"/>
      </w:tabs>
      <w:autoSpaceDE w:val="0"/>
      <w:autoSpaceDN w:val="0"/>
      <w:spacing w:after="0"/>
      <w:rPr>
        <w:rFonts w:cs="Arial"/>
        <w:color w:val="000000"/>
        <w:sz w:val="18"/>
        <w:szCs w:val="18"/>
      </w:rPr>
    </w:pPr>
    <w:r w:rsidRPr="00446A20">
      <w:rPr>
        <w:rFonts w:cs="Arial"/>
        <w:b/>
        <w:bCs/>
        <w:color w:val="000000"/>
        <w:sz w:val="18"/>
        <w:szCs w:val="18"/>
      </w:rPr>
      <w:t>Mgr. Barbora Lišková</w:t>
    </w:r>
    <w:r w:rsidR="002C014C">
      <w:rPr>
        <w:rFonts w:cs="Arial"/>
        <w:b/>
        <w:bCs/>
        <w:color w:val="000000"/>
        <w:sz w:val="18"/>
        <w:szCs w:val="18"/>
      </w:rPr>
      <w:tab/>
    </w:r>
    <w:r w:rsidRPr="00446A20">
      <w:rPr>
        <w:rFonts w:cs="Arial"/>
        <w:color w:val="000000"/>
        <w:sz w:val="18"/>
        <w:szCs w:val="18"/>
      </w:rPr>
      <w:t>Technická správa komunikací hlavního města Prahy, a. s.</w:t>
    </w:r>
  </w:p>
  <w:p w14:paraId="64F7E144" w14:textId="77777777" w:rsidR="00EF0C25" w:rsidRPr="00446A20" w:rsidRDefault="00EF0C25" w:rsidP="002C014C">
    <w:pPr>
      <w:tabs>
        <w:tab w:val="left" w:pos="2977"/>
      </w:tabs>
      <w:autoSpaceDE w:val="0"/>
      <w:autoSpaceDN w:val="0"/>
      <w:spacing w:after="0"/>
      <w:rPr>
        <w:rFonts w:cs="Arial"/>
        <w:color w:val="000000"/>
        <w:sz w:val="18"/>
        <w:szCs w:val="18"/>
      </w:rPr>
    </w:pPr>
    <w:r w:rsidRPr="00446A20">
      <w:rPr>
        <w:rFonts w:cs="Arial"/>
        <w:iCs/>
        <w:color w:val="000000"/>
        <w:sz w:val="18"/>
        <w:szCs w:val="18"/>
      </w:rPr>
      <w:t>tisková mluvčí</w:t>
    </w:r>
    <w:r w:rsidR="002C014C">
      <w:rPr>
        <w:rFonts w:cs="Arial"/>
        <w:iCs/>
        <w:color w:val="000000"/>
        <w:sz w:val="18"/>
        <w:szCs w:val="18"/>
      </w:rPr>
      <w:tab/>
    </w:r>
    <w:r w:rsidRPr="00446A20">
      <w:rPr>
        <w:rFonts w:cs="Arial"/>
        <w:color w:val="000000"/>
        <w:sz w:val="18"/>
        <w:szCs w:val="18"/>
      </w:rPr>
      <w:t>Řásnovka 770/8; 110 00 Praha 1</w:t>
    </w:r>
    <w:r w:rsidR="002C014C">
      <w:rPr>
        <w:rFonts w:cs="Arial"/>
        <w:color w:val="000000"/>
        <w:sz w:val="18"/>
        <w:szCs w:val="18"/>
      </w:rPr>
      <w:t xml:space="preserve"> </w:t>
    </w:r>
    <w:r>
      <w:rPr>
        <w:rFonts w:cs="Arial"/>
        <w:color w:val="000000"/>
        <w:sz w:val="18"/>
        <w:szCs w:val="18"/>
      </w:rPr>
      <w:t>-</w:t>
    </w:r>
    <w:r w:rsidR="002C014C">
      <w:rPr>
        <w:rFonts w:cs="Arial"/>
        <w:color w:val="000000"/>
        <w:sz w:val="18"/>
        <w:szCs w:val="18"/>
      </w:rPr>
      <w:t xml:space="preserve"> </w:t>
    </w:r>
    <w:r>
      <w:rPr>
        <w:rFonts w:cs="Arial"/>
        <w:color w:val="000000"/>
        <w:sz w:val="18"/>
        <w:szCs w:val="18"/>
      </w:rPr>
      <w:t>Staré Město</w:t>
    </w:r>
  </w:p>
  <w:p w14:paraId="1489EC69" w14:textId="77777777" w:rsidR="00EF0C25" w:rsidRPr="00446A20" w:rsidRDefault="00EF0C25" w:rsidP="002C014C">
    <w:pPr>
      <w:tabs>
        <w:tab w:val="left" w:pos="2977"/>
      </w:tabs>
      <w:autoSpaceDE w:val="0"/>
      <w:autoSpaceDN w:val="0"/>
      <w:spacing w:after="0"/>
      <w:rPr>
        <w:rFonts w:cs="Arial"/>
        <w:color w:val="000000"/>
        <w:sz w:val="18"/>
        <w:szCs w:val="18"/>
      </w:rPr>
    </w:pPr>
    <w:r w:rsidRPr="00446A20">
      <w:rPr>
        <w:rFonts w:cs="Arial"/>
        <w:color w:val="000000"/>
        <w:sz w:val="18"/>
        <w:szCs w:val="18"/>
      </w:rPr>
      <w:t>+420 702 017</w:t>
    </w:r>
    <w:r>
      <w:rPr>
        <w:rFonts w:cs="Arial"/>
        <w:color w:val="000000"/>
        <w:sz w:val="18"/>
        <w:szCs w:val="18"/>
      </w:rPr>
      <w:t> </w:t>
    </w:r>
    <w:r w:rsidRPr="00446A20">
      <w:rPr>
        <w:rFonts w:cs="Arial"/>
        <w:color w:val="000000"/>
        <w:sz w:val="18"/>
        <w:szCs w:val="18"/>
      </w:rPr>
      <w:t>815</w:t>
    </w:r>
    <w:r>
      <w:rPr>
        <w:rFonts w:cs="Arial"/>
        <w:color w:val="000000"/>
        <w:sz w:val="18"/>
        <w:szCs w:val="18"/>
      </w:rPr>
      <w:tab/>
    </w:r>
    <w:r w:rsidRPr="00446A20">
      <w:rPr>
        <w:rFonts w:cs="Arial"/>
        <w:color w:val="000000"/>
        <w:sz w:val="18"/>
        <w:szCs w:val="18"/>
      </w:rPr>
      <w:t>IČO: 03447286, DIČ: CZ03447286</w:t>
    </w:r>
  </w:p>
  <w:p w14:paraId="0A3F318B" w14:textId="77777777" w:rsidR="00EF0C25" w:rsidRPr="00EF0C25" w:rsidRDefault="007F4128" w:rsidP="002C014C">
    <w:pPr>
      <w:pStyle w:val="Normlnweb"/>
      <w:tabs>
        <w:tab w:val="left" w:pos="2977"/>
      </w:tabs>
      <w:spacing w:before="0" w:beforeAutospacing="0" w:after="0" w:afterAutospacing="0"/>
      <w:rPr>
        <w:rFonts w:ascii="Arial" w:hAnsi="Arial" w:cs="Arial"/>
        <w:color w:val="000000"/>
        <w:sz w:val="18"/>
        <w:szCs w:val="18"/>
      </w:rPr>
    </w:pPr>
    <w:hyperlink r:id="rId1" w:history="1">
      <w:r w:rsidR="00EF0C25" w:rsidRPr="00446A20">
        <w:rPr>
          <w:rStyle w:val="Hypertextovodkaz"/>
          <w:rFonts w:ascii="Arial" w:hAnsi="Arial" w:cs="Arial"/>
          <w:sz w:val="18"/>
          <w:szCs w:val="18"/>
        </w:rPr>
        <w:t>barbora.liskova@tsk-praha.cz</w:t>
      </w:r>
    </w:hyperlink>
    <w:r w:rsidR="00EF0C25" w:rsidRPr="00EF0C25">
      <w:rPr>
        <w:rStyle w:val="Hypertextovodkaz"/>
        <w:rFonts w:cs="Arial"/>
        <w:sz w:val="18"/>
        <w:szCs w:val="18"/>
        <w:u w:val="none"/>
      </w:rPr>
      <w:t xml:space="preserve"> </w:t>
    </w:r>
    <w:r w:rsidR="00EF0C25" w:rsidRPr="00EF0C25">
      <w:rPr>
        <w:rStyle w:val="Hypertextovodkaz"/>
        <w:rFonts w:cs="Arial"/>
        <w:sz w:val="18"/>
        <w:szCs w:val="18"/>
        <w:u w:val="none"/>
      </w:rPr>
      <w:tab/>
    </w:r>
    <w:hyperlink r:id="rId2" w:history="1">
      <w:r w:rsidR="00EF0C25" w:rsidRPr="00446A20">
        <w:rPr>
          <w:rStyle w:val="Hypertextovodkaz"/>
          <w:rFonts w:ascii="Arial" w:hAnsi="Arial" w:cs="Arial"/>
          <w:sz w:val="18"/>
          <w:szCs w:val="18"/>
        </w:rPr>
        <w:t>www.tsk-praha.cz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F79940" w14:textId="77777777" w:rsidR="007F4128" w:rsidRDefault="007F4128" w:rsidP="00EF0C25">
      <w:pPr>
        <w:spacing w:after="0" w:line="240" w:lineRule="auto"/>
      </w:pPr>
      <w:r>
        <w:separator/>
      </w:r>
    </w:p>
  </w:footnote>
  <w:footnote w:type="continuationSeparator" w:id="0">
    <w:p w14:paraId="5BDD80B8" w14:textId="77777777" w:rsidR="007F4128" w:rsidRDefault="007F4128" w:rsidP="00EF0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CB0AB" w14:textId="77777777" w:rsidR="00EF0C25" w:rsidRPr="00EF0C25" w:rsidRDefault="00EF0C25" w:rsidP="00EF0C25">
    <w:pPr>
      <w:pStyle w:val="Zhlav"/>
      <w:tabs>
        <w:tab w:val="clear" w:pos="4536"/>
        <w:tab w:val="clear" w:pos="9072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0170DB9" wp14:editId="1F765AA9">
          <wp:simplePos x="0" y="0"/>
          <wp:positionH relativeFrom="page">
            <wp:align>left</wp:align>
          </wp:positionH>
          <wp:positionV relativeFrom="paragraph">
            <wp:posOffset>-887730</wp:posOffset>
          </wp:positionV>
          <wp:extent cx="7555230" cy="10677525"/>
          <wp:effectExtent l="0" t="0" r="7620" b="9525"/>
          <wp:wrapNone/>
          <wp:docPr id="1" name="Obrázek 1" descr="K:\archiv\Klienti\Soucasni\TSK\Grafika\07_červenec\šablona wordu oranžov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archiv\Klienti\Soucasni\TSK\Grafika\07_červenec\šablona wordu oranžová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C6F3E"/>
    <w:multiLevelType w:val="hybridMultilevel"/>
    <w:tmpl w:val="6ACC8040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8743E"/>
    <w:multiLevelType w:val="hybridMultilevel"/>
    <w:tmpl w:val="71D2F530"/>
    <w:lvl w:ilvl="0" w:tplc="A14C4DA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E488D"/>
    <w:multiLevelType w:val="hybridMultilevel"/>
    <w:tmpl w:val="AA2042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C25"/>
    <w:rsid w:val="00045010"/>
    <w:rsid w:val="00051E3C"/>
    <w:rsid w:val="00072D4A"/>
    <w:rsid w:val="000A14C9"/>
    <w:rsid w:val="000D0D26"/>
    <w:rsid w:val="000D7797"/>
    <w:rsid w:val="000E62BB"/>
    <w:rsid w:val="001002C7"/>
    <w:rsid w:val="0010503F"/>
    <w:rsid w:val="0011626F"/>
    <w:rsid w:val="00126E16"/>
    <w:rsid w:val="00131475"/>
    <w:rsid w:val="00166C0F"/>
    <w:rsid w:val="00170AB9"/>
    <w:rsid w:val="001851E5"/>
    <w:rsid w:val="001A46FF"/>
    <w:rsid w:val="001C1EF3"/>
    <w:rsid w:val="001D769E"/>
    <w:rsid w:val="001E1897"/>
    <w:rsid w:val="001F36AD"/>
    <w:rsid w:val="001F4C2F"/>
    <w:rsid w:val="002050FD"/>
    <w:rsid w:val="002701F9"/>
    <w:rsid w:val="002866BE"/>
    <w:rsid w:val="002C014C"/>
    <w:rsid w:val="002C1511"/>
    <w:rsid w:val="00302343"/>
    <w:rsid w:val="003475EF"/>
    <w:rsid w:val="00361680"/>
    <w:rsid w:val="003678F7"/>
    <w:rsid w:val="0038288C"/>
    <w:rsid w:val="003846D6"/>
    <w:rsid w:val="00397907"/>
    <w:rsid w:val="003A0372"/>
    <w:rsid w:val="003D04D6"/>
    <w:rsid w:val="0040289E"/>
    <w:rsid w:val="0040302B"/>
    <w:rsid w:val="00440A93"/>
    <w:rsid w:val="00465366"/>
    <w:rsid w:val="00474A75"/>
    <w:rsid w:val="00493FFB"/>
    <w:rsid w:val="004A39DB"/>
    <w:rsid w:val="004B1B57"/>
    <w:rsid w:val="004E1FED"/>
    <w:rsid w:val="004E363F"/>
    <w:rsid w:val="004E7D55"/>
    <w:rsid w:val="004F601F"/>
    <w:rsid w:val="005111E5"/>
    <w:rsid w:val="00563283"/>
    <w:rsid w:val="00564DDD"/>
    <w:rsid w:val="00581F43"/>
    <w:rsid w:val="005923D3"/>
    <w:rsid w:val="005A4139"/>
    <w:rsid w:val="005B5003"/>
    <w:rsid w:val="005D6508"/>
    <w:rsid w:val="005E2AE4"/>
    <w:rsid w:val="005E4A0C"/>
    <w:rsid w:val="00617E35"/>
    <w:rsid w:val="00633142"/>
    <w:rsid w:val="00646A6A"/>
    <w:rsid w:val="006621A7"/>
    <w:rsid w:val="00672BD5"/>
    <w:rsid w:val="00687754"/>
    <w:rsid w:val="006A30C1"/>
    <w:rsid w:val="006B3E83"/>
    <w:rsid w:val="006B7E4C"/>
    <w:rsid w:val="006C2F2A"/>
    <w:rsid w:val="006C7E7B"/>
    <w:rsid w:val="006F17C2"/>
    <w:rsid w:val="006F1B53"/>
    <w:rsid w:val="006F1C21"/>
    <w:rsid w:val="006F1D22"/>
    <w:rsid w:val="007216A2"/>
    <w:rsid w:val="00741B1D"/>
    <w:rsid w:val="00743465"/>
    <w:rsid w:val="00743F4F"/>
    <w:rsid w:val="00746BB9"/>
    <w:rsid w:val="007518C1"/>
    <w:rsid w:val="007553CC"/>
    <w:rsid w:val="00764317"/>
    <w:rsid w:val="0077077B"/>
    <w:rsid w:val="00770BB6"/>
    <w:rsid w:val="00782128"/>
    <w:rsid w:val="007944EA"/>
    <w:rsid w:val="007B4830"/>
    <w:rsid w:val="007B504B"/>
    <w:rsid w:val="007C5DF0"/>
    <w:rsid w:val="007D779C"/>
    <w:rsid w:val="007F4128"/>
    <w:rsid w:val="00802EF6"/>
    <w:rsid w:val="00847DD2"/>
    <w:rsid w:val="008667E7"/>
    <w:rsid w:val="0089785A"/>
    <w:rsid w:val="008A08FE"/>
    <w:rsid w:val="008F4613"/>
    <w:rsid w:val="008F7C7E"/>
    <w:rsid w:val="00905760"/>
    <w:rsid w:val="00931F38"/>
    <w:rsid w:val="009337AA"/>
    <w:rsid w:val="00943253"/>
    <w:rsid w:val="00944FC4"/>
    <w:rsid w:val="00947A8B"/>
    <w:rsid w:val="00947E42"/>
    <w:rsid w:val="009E3400"/>
    <w:rsid w:val="009F3113"/>
    <w:rsid w:val="00A71098"/>
    <w:rsid w:val="00A72109"/>
    <w:rsid w:val="00AA50A6"/>
    <w:rsid w:val="00AF1931"/>
    <w:rsid w:val="00AF7459"/>
    <w:rsid w:val="00B003BC"/>
    <w:rsid w:val="00B03AEB"/>
    <w:rsid w:val="00B16855"/>
    <w:rsid w:val="00B24A64"/>
    <w:rsid w:val="00B32994"/>
    <w:rsid w:val="00B51A08"/>
    <w:rsid w:val="00B747D3"/>
    <w:rsid w:val="00B804F8"/>
    <w:rsid w:val="00B91303"/>
    <w:rsid w:val="00B91CC5"/>
    <w:rsid w:val="00BA0123"/>
    <w:rsid w:val="00BB1AEE"/>
    <w:rsid w:val="00BE3E96"/>
    <w:rsid w:val="00C00D96"/>
    <w:rsid w:val="00C32FB8"/>
    <w:rsid w:val="00C46AA2"/>
    <w:rsid w:val="00C6479E"/>
    <w:rsid w:val="00CA00A5"/>
    <w:rsid w:val="00CB4523"/>
    <w:rsid w:val="00CD4735"/>
    <w:rsid w:val="00CE4B64"/>
    <w:rsid w:val="00D135D9"/>
    <w:rsid w:val="00D648C2"/>
    <w:rsid w:val="00D660F0"/>
    <w:rsid w:val="00DA06F9"/>
    <w:rsid w:val="00DA1DD2"/>
    <w:rsid w:val="00DB0964"/>
    <w:rsid w:val="00DE22F6"/>
    <w:rsid w:val="00DF33F7"/>
    <w:rsid w:val="00E01F4C"/>
    <w:rsid w:val="00E11944"/>
    <w:rsid w:val="00E15B6B"/>
    <w:rsid w:val="00E35B8F"/>
    <w:rsid w:val="00E4071A"/>
    <w:rsid w:val="00E46BDA"/>
    <w:rsid w:val="00E671DD"/>
    <w:rsid w:val="00E7351C"/>
    <w:rsid w:val="00E73CB2"/>
    <w:rsid w:val="00E7750D"/>
    <w:rsid w:val="00E804D8"/>
    <w:rsid w:val="00E97672"/>
    <w:rsid w:val="00EB31E2"/>
    <w:rsid w:val="00ED16DB"/>
    <w:rsid w:val="00ED51B8"/>
    <w:rsid w:val="00EE2720"/>
    <w:rsid w:val="00EF0530"/>
    <w:rsid w:val="00EF0C25"/>
    <w:rsid w:val="00EF5E02"/>
    <w:rsid w:val="00F56629"/>
    <w:rsid w:val="00F62BA6"/>
    <w:rsid w:val="00F80213"/>
    <w:rsid w:val="00FA697A"/>
    <w:rsid w:val="00FC0057"/>
    <w:rsid w:val="00FD2D86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71C6F9"/>
  <w15:docId w15:val="{A365A48F-18CD-4FBB-B27B-B15E5587D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C014C"/>
    <w:pPr>
      <w:jc w:val="both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F0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0C25"/>
  </w:style>
  <w:style w:type="paragraph" w:styleId="Zpat">
    <w:name w:val="footer"/>
    <w:basedOn w:val="Normln"/>
    <w:link w:val="ZpatChar"/>
    <w:uiPriority w:val="99"/>
    <w:unhideWhenUsed/>
    <w:rsid w:val="00EF0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0C25"/>
  </w:style>
  <w:style w:type="character" w:styleId="Hypertextovodkaz">
    <w:name w:val="Hyperlink"/>
    <w:uiPriority w:val="99"/>
    <w:unhideWhenUsed/>
    <w:rsid w:val="00EF0C25"/>
    <w:rPr>
      <w:color w:val="0563C1"/>
      <w:u w:val="single"/>
    </w:rPr>
  </w:style>
  <w:style w:type="paragraph" w:styleId="Normlnweb">
    <w:name w:val="Normal (Web)"/>
    <w:basedOn w:val="Normln"/>
    <w:uiPriority w:val="99"/>
    <w:unhideWhenUsed/>
    <w:rsid w:val="00EF0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97672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F193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193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1931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193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1931"/>
    <w:rPr>
      <w:rFonts w:ascii="Arial" w:hAnsi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1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1931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59"/>
    <w:rsid w:val="004F6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AA50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7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sk-praha.cz/wps/portal/root/o-spolecnosti/mapa-staveb?poi=605de748f7d7fa9e0eca27a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sk-praha.cz/" TargetMode="External"/><Relationship Id="rId1" Type="http://schemas.openxmlformats.org/officeDocument/2006/relationships/hyperlink" Target="mailto:barbora.liskova@tsk-prah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B48D7-A2B5-4768-9278-EBDBACBCD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Filsaková</dc:creator>
  <cp:lastModifiedBy>Korábová Alžběta</cp:lastModifiedBy>
  <cp:revision>2</cp:revision>
  <cp:lastPrinted>2020-09-22T14:51:00Z</cp:lastPrinted>
  <dcterms:created xsi:type="dcterms:W3CDTF">2021-06-16T13:50:00Z</dcterms:created>
  <dcterms:modified xsi:type="dcterms:W3CDTF">2021-06-16T13:50:00Z</dcterms:modified>
</cp:coreProperties>
</file>