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82" w:rsidRDefault="00021182">
      <w:pPr>
        <w:pStyle w:val="Zkladntext"/>
        <w:jc w:val="both"/>
        <w:rPr>
          <w:u w:val="single"/>
        </w:rPr>
      </w:pPr>
    </w:p>
    <w:p w:rsidR="003F3245" w:rsidRPr="004D6F97" w:rsidRDefault="008C3C3A" w:rsidP="004D6F97">
      <w:pPr>
        <w:contextualSpacing/>
        <w:jc w:val="both"/>
        <w:rPr>
          <w:b/>
          <w:sz w:val="22"/>
          <w:szCs w:val="22"/>
        </w:rPr>
      </w:pPr>
      <w:r>
        <w:rPr>
          <w:b/>
          <w:bCs/>
        </w:rPr>
        <w:t>94</w:t>
      </w:r>
      <w:r w:rsidR="00A81B23">
        <w:rPr>
          <w:b/>
          <w:bCs/>
        </w:rPr>
        <w:t>.</w:t>
      </w:r>
      <w:r w:rsidR="00DE7E07">
        <w:rPr>
          <w:b/>
          <w:bCs/>
        </w:rPr>
        <w:t xml:space="preserve"> Žádost o poskytnutí informace </w:t>
      </w:r>
      <w:r w:rsidR="007C7F52">
        <w:rPr>
          <w:b/>
          <w:bCs/>
        </w:rPr>
        <w:t xml:space="preserve">– </w:t>
      </w:r>
      <w:r w:rsidR="003F3245" w:rsidRPr="003F3245">
        <w:rPr>
          <w:b/>
          <w:bCs/>
        </w:rPr>
        <w:t>s</w:t>
      </w:r>
      <w:r w:rsidR="003F3245" w:rsidRPr="003F3245">
        <w:rPr>
          <w:b/>
          <w:sz w:val="22"/>
          <w:szCs w:val="22"/>
        </w:rPr>
        <w:t>tavba dětského hřiště na střeše OD Máj, pozemek</w:t>
      </w:r>
      <w:r w:rsidR="004D6F97">
        <w:rPr>
          <w:b/>
          <w:sz w:val="22"/>
          <w:szCs w:val="22"/>
        </w:rPr>
        <w:br/>
      </w:r>
      <w:r w:rsidR="003F3245" w:rsidRPr="003F3245">
        <w:rPr>
          <w:b/>
          <w:sz w:val="22"/>
          <w:szCs w:val="22"/>
        </w:rPr>
        <w:t xml:space="preserve"> č. 737 a 2387/2 na budově čp. 63</w:t>
      </w:r>
    </w:p>
    <w:p w:rsidR="00CF593B" w:rsidRDefault="00CF593B" w:rsidP="00CF593B">
      <w:pPr>
        <w:pStyle w:val="Zkladntext3"/>
      </w:pPr>
      <w:r>
        <w:t>Otázky a odpovědi:</w:t>
      </w:r>
    </w:p>
    <w:p w:rsidR="00892952" w:rsidRDefault="00892952" w:rsidP="00E116BD">
      <w:pPr>
        <w:contextualSpacing/>
        <w:rPr>
          <w:i/>
        </w:rPr>
      </w:pPr>
      <w:r w:rsidRPr="00892952">
        <w:rPr>
          <w:i/>
        </w:rPr>
        <w:t>Ž</w:t>
      </w:r>
      <w:r w:rsidR="009C18D0" w:rsidRPr="00892952">
        <w:rPr>
          <w:i/>
        </w:rPr>
        <w:t>ádost o poskytnutí informace</w:t>
      </w:r>
      <w:r>
        <w:rPr>
          <w:i/>
        </w:rPr>
        <w:t>:</w:t>
      </w:r>
    </w:p>
    <w:p w:rsidR="003F3245" w:rsidRPr="00077F85" w:rsidRDefault="00370119" w:rsidP="00E374E0">
      <w:pPr>
        <w:contextualSpacing/>
        <w:jc w:val="both"/>
        <w:rPr>
          <w:i/>
        </w:rPr>
      </w:pPr>
      <w:r w:rsidRPr="00077F85">
        <w:rPr>
          <w:i/>
        </w:rPr>
        <w:t>s</w:t>
      </w:r>
      <w:r w:rsidR="003F3245" w:rsidRPr="00077F85">
        <w:rPr>
          <w:i/>
        </w:rPr>
        <w:t>tavba dětského hřiště na střeše OD Máj, pozemek č. 737 a 2387/2 na budově čp. 63 (nemovitá kulturní památka)</w:t>
      </w:r>
      <w:r w:rsidR="00077F85">
        <w:rPr>
          <w:i/>
        </w:rPr>
        <w:t>:</w:t>
      </w:r>
    </w:p>
    <w:p w:rsidR="003F3245" w:rsidRPr="001B60FA" w:rsidRDefault="003F3245" w:rsidP="003F3245">
      <w:pPr>
        <w:pStyle w:val="Zkladntext21"/>
        <w:numPr>
          <w:ilvl w:val="0"/>
          <w:numId w:val="26"/>
        </w:numPr>
        <w:shd w:val="clear" w:color="auto" w:fill="auto"/>
        <w:tabs>
          <w:tab w:val="left" w:pos="571"/>
        </w:tabs>
        <w:spacing w:line="307" w:lineRule="exact"/>
        <w:ind w:left="600" w:hanging="600"/>
        <w:jc w:val="both"/>
        <w:rPr>
          <w:i/>
          <w:sz w:val="24"/>
          <w:szCs w:val="24"/>
        </w:rPr>
      </w:pPr>
      <w:r w:rsidRPr="001B60FA">
        <w:rPr>
          <w:i/>
          <w:color w:val="000000"/>
          <w:sz w:val="24"/>
          <w:szCs w:val="24"/>
          <w:lang w:bidi="cs-CZ"/>
        </w:rPr>
        <w:t>Byla stavebnímu úřadu ÚMČ Praha 1 doručena jakákoli žádost, zahájeno jakékoli řízení či vydán jakýkoli správní akt stavebního úřadu ÚMČ Praha 1 ve vztahu k výstavbě výše popsaného dětského hřiště na střeše Budovy?</w:t>
      </w:r>
    </w:p>
    <w:p w:rsidR="003F3245" w:rsidRPr="001B60FA" w:rsidRDefault="003F3245" w:rsidP="003F3245">
      <w:pPr>
        <w:pStyle w:val="Zkladntext21"/>
        <w:numPr>
          <w:ilvl w:val="0"/>
          <w:numId w:val="26"/>
        </w:numPr>
        <w:shd w:val="clear" w:color="auto" w:fill="auto"/>
        <w:tabs>
          <w:tab w:val="left" w:pos="571"/>
        </w:tabs>
        <w:spacing w:line="307" w:lineRule="exact"/>
        <w:ind w:left="600" w:hanging="600"/>
        <w:jc w:val="both"/>
        <w:rPr>
          <w:i/>
          <w:sz w:val="24"/>
          <w:szCs w:val="24"/>
        </w:rPr>
      </w:pPr>
      <w:r w:rsidRPr="001B60FA">
        <w:rPr>
          <w:i/>
          <w:color w:val="000000"/>
          <w:sz w:val="24"/>
          <w:szCs w:val="24"/>
          <w:lang w:bidi="cs-CZ"/>
        </w:rPr>
        <w:t xml:space="preserve">Byla výstavba výše popsaného dětského hřiště na střeše Budovy umístěna a/nebo povolena? Pokud ano, žádáme o zaslání takového správního aktu, případně správních aktů, </w:t>
      </w:r>
      <w:proofErr w:type="gramStart"/>
      <w:r w:rsidRPr="001B60FA">
        <w:rPr>
          <w:i/>
          <w:color w:val="000000"/>
          <w:sz w:val="24"/>
          <w:szCs w:val="24"/>
          <w:lang w:bidi="cs-CZ"/>
        </w:rPr>
        <w:t>kterým(i) byla</w:t>
      </w:r>
      <w:proofErr w:type="gramEnd"/>
      <w:r w:rsidRPr="001B60FA">
        <w:rPr>
          <w:i/>
          <w:color w:val="000000"/>
          <w:sz w:val="24"/>
          <w:szCs w:val="24"/>
          <w:lang w:bidi="cs-CZ"/>
        </w:rPr>
        <w:t xml:space="preserve"> výstavba dětského hřiště umístěna a/nebo povolena.</w:t>
      </w:r>
    </w:p>
    <w:p w:rsidR="003F3245" w:rsidRPr="001B60FA" w:rsidRDefault="003F3245" w:rsidP="003F3245">
      <w:pPr>
        <w:pStyle w:val="Zkladntext21"/>
        <w:numPr>
          <w:ilvl w:val="0"/>
          <w:numId w:val="26"/>
        </w:numPr>
        <w:shd w:val="clear" w:color="auto" w:fill="auto"/>
        <w:tabs>
          <w:tab w:val="left" w:pos="571"/>
        </w:tabs>
        <w:spacing w:after="60" w:line="307" w:lineRule="exact"/>
        <w:ind w:left="600" w:hanging="600"/>
        <w:jc w:val="both"/>
        <w:rPr>
          <w:i/>
          <w:sz w:val="24"/>
          <w:szCs w:val="24"/>
        </w:rPr>
      </w:pPr>
      <w:r w:rsidRPr="001B60FA">
        <w:rPr>
          <w:i/>
          <w:color w:val="000000"/>
          <w:sz w:val="24"/>
          <w:szCs w:val="24"/>
          <w:lang w:bidi="cs-CZ"/>
        </w:rPr>
        <w:t>Pokud byla stavebnímu úřadu ÚMČ Praha 1 podána jakákoliv žádost uvedená v bodě 1 této žádosti výše, žádáme Vás o sdělení, zda bylo ve vztahu k takové žádosti doloženo i závazné stanovisko Odboru památkové péče Magistrátu hlavního města Prahy jako dotčeného orgánu státní správy na úseku státní památkové péče a dále závazné stanovisko nebo jiné vyjádření Hygienické stanice hl. m. Prahy z pohledu hlukové zátěže na okolí. Pokud ano, žádáme o zaslání takového závazného stanoviska/vyjádření a o informaci, zda je Vám známo, zda byl ve vztahu k takovému závaznému stanovisku podán podnět na zahájení přezkumného řízení a/nebo zda bylo ve vztahu k takovému závaznému stanovisku přezkumné řízení zahájeno?</w:t>
      </w:r>
    </w:p>
    <w:p w:rsidR="003F3245" w:rsidRPr="003F3245" w:rsidRDefault="003F3245" w:rsidP="00E116BD">
      <w:pPr>
        <w:contextualSpacing/>
      </w:pPr>
      <w:r w:rsidRPr="003F3245">
        <w:t xml:space="preserve">Žadateli bylo zasláno </w:t>
      </w:r>
      <w:r>
        <w:t>O</w:t>
      </w:r>
      <w:r w:rsidRPr="003F3245">
        <w:t>známení o prodloužení lhůty k vyřízení žádosti - § 14 odst. 7 písm. c</w:t>
      </w:r>
      <w:r>
        <w:t>)</w:t>
      </w:r>
      <w:r w:rsidRPr="003F3245">
        <w:t xml:space="preserve"> </w:t>
      </w:r>
      <w:proofErr w:type="spellStart"/>
      <w:r w:rsidRPr="003F3245">
        <w:t>InfZ</w:t>
      </w:r>
      <w:proofErr w:type="spellEnd"/>
      <w:r w:rsidRPr="003F3245">
        <w:t>.</w:t>
      </w:r>
    </w:p>
    <w:p w:rsidR="0041648D" w:rsidRDefault="0041648D" w:rsidP="00842AAF">
      <w:pPr>
        <w:jc w:val="both"/>
      </w:pPr>
      <w:r>
        <w:t xml:space="preserve">Požadované informace byly poskytnuty. </w:t>
      </w:r>
    </w:p>
    <w:p w:rsidR="0041648D" w:rsidRDefault="0041648D" w:rsidP="00842AAF">
      <w:pPr>
        <w:jc w:val="both"/>
      </w:pPr>
    </w:p>
    <w:p w:rsidR="00416618" w:rsidRPr="001D2123" w:rsidRDefault="007C1C9F" w:rsidP="00842AAF">
      <w:pPr>
        <w:jc w:val="both"/>
        <w:rPr>
          <w:b/>
          <w:bCs/>
        </w:rPr>
      </w:pPr>
      <w:r>
        <w:t>(žádost byla podána</w:t>
      </w:r>
      <w:r w:rsidR="00DE0D59">
        <w:t xml:space="preserve"> </w:t>
      </w:r>
      <w:r>
        <w:t>dne</w:t>
      </w:r>
      <w:r w:rsidR="00A81B23">
        <w:t xml:space="preserve"> </w:t>
      </w:r>
      <w:proofErr w:type="gramStart"/>
      <w:r w:rsidR="003F3245">
        <w:t>20</w:t>
      </w:r>
      <w:r w:rsidR="00F35DA2">
        <w:t>.0</w:t>
      </w:r>
      <w:r w:rsidR="00876369">
        <w:t>6</w:t>
      </w:r>
      <w:r>
        <w:t>.20</w:t>
      </w:r>
      <w:r w:rsidR="00EC5A4A">
        <w:t>2</w:t>
      </w:r>
      <w:r w:rsidR="00F35DA2">
        <w:t>4</w:t>
      </w:r>
      <w:proofErr w:type="gramEnd"/>
      <w:r w:rsidR="003F3245">
        <w:t>, oznámení</w:t>
      </w:r>
      <w:r w:rsidR="00842AAF">
        <w:t xml:space="preserve"> </w:t>
      </w:r>
      <w:r w:rsidR="002A3F93">
        <w:t xml:space="preserve">dne </w:t>
      </w:r>
      <w:r w:rsidR="003F3245">
        <w:t>2</w:t>
      </w:r>
      <w:r w:rsidR="00876369">
        <w:t>4</w:t>
      </w:r>
      <w:r w:rsidR="002A3F93">
        <w:t>.0</w:t>
      </w:r>
      <w:r w:rsidR="00876369">
        <w:t>6</w:t>
      </w:r>
      <w:r w:rsidR="002A3F93">
        <w:t>.2024</w:t>
      </w:r>
      <w:r w:rsidR="004B0D4B">
        <w:t xml:space="preserve"> a vyřízena</w:t>
      </w:r>
      <w:r w:rsidR="003F3245">
        <w:t xml:space="preserve"> dne 2</w:t>
      </w:r>
      <w:r w:rsidR="004B0D4B">
        <w:t>3</w:t>
      </w:r>
      <w:r w:rsidR="003F3245">
        <w:t>.07.2024</w:t>
      </w:r>
      <w:r w:rsidR="00416618">
        <w:t xml:space="preserve"> </w:t>
      </w:r>
      <w:r w:rsidR="00596EC9" w:rsidRPr="001D2123">
        <w:rPr>
          <w:i/>
        </w:rPr>
        <w:t>–</w:t>
      </w:r>
      <w:r w:rsidR="007C53AB">
        <w:t xml:space="preserve"> </w:t>
      </w:r>
      <w:r w:rsidR="00F35DA2">
        <w:t>řeš</w:t>
      </w:r>
      <w:r w:rsidR="002003A6">
        <w:t>il</w:t>
      </w:r>
      <w:r w:rsidR="00DE0D59">
        <w:t xml:space="preserve"> </w:t>
      </w:r>
      <w:r w:rsidR="00FB08C3">
        <w:t xml:space="preserve">Stavební úřad </w:t>
      </w:r>
      <w:r w:rsidR="00A81B23">
        <w:t>ÚMČ Praha 1)</w:t>
      </w:r>
    </w:p>
    <w:p w:rsidR="001B3F43" w:rsidRDefault="001B3F43" w:rsidP="00840416">
      <w:pPr>
        <w:jc w:val="both"/>
        <w:rPr>
          <w:b/>
          <w:bCs/>
        </w:rPr>
      </w:pPr>
    </w:p>
    <w:p w:rsidR="00840416" w:rsidRPr="00AE1AC2" w:rsidRDefault="0032237D" w:rsidP="00840416">
      <w:pPr>
        <w:jc w:val="both"/>
        <w:rPr>
          <w:b/>
          <w:color w:val="000000"/>
        </w:rPr>
      </w:pPr>
      <w:r>
        <w:rPr>
          <w:b/>
          <w:bCs/>
        </w:rPr>
        <w:t>95</w:t>
      </w:r>
      <w:r w:rsidR="00015AFF">
        <w:rPr>
          <w:b/>
          <w:bCs/>
        </w:rPr>
        <w:t xml:space="preserve">. Žádost o poskytnutí informace </w:t>
      </w:r>
      <w:r w:rsidR="00EC1700" w:rsidRPr="009C18D0">
        <w:rPr>
          <w:b/>
          <w:bCs/>
        </w:rPr>
        <w:t>–</w:t>
      </w:r>
      <w:r w:rsidR="00750D64" w:rsidRPr="009C18D0">
        <w:rPr>
          <w:b/>
          <w:bCs/>
        </w:rPr>
        <w:t xml:space="preserve"> </w:t>
      </w:r>
      <w:r w:rsidR="00CC1FF1" w:rsidRPr="00CC1FF1">
        <w:rPr>
          <w:b/>
          <w:bCs/>
        </w:rPr>
        <w:t>s</w:t>
      </w:r>
      <w:r w:rsidR="00CC1FF1" w:rsidRPr="00CC1FF1">
        <w:rPr>
          <w:b/>
          <w:color w:val="000000"/>
        </w:rPr>
        <w:t xml:space="preserve">eznam plátců místního poplatku, adres všech zařízení a míst na Praze 1, kde poskytují úplatný pobyt a počet lůžek sloužících </w:t>
      </w:r>
      <w:r w:rsidR="00AE1AC2">
        <w:rPr>
          <w:b/>
          <w:color w:val="000000"/>
        </w:rPr>
        <w:br/>
      </w:r>
      <w:r w:rsidR="00CC1FF1" w:rsidRPr="00CC1FF1">
        <w:rPr>
          <w:b/>
          <w:color w:val="000000"/>
        </w:rPr>
        <w:t>k poskytnutí úplatného pobytu</w:t>
      </w:r>
    </w:p>
    <w:p w:rsidR="00DE7E07" w:rsidRDefault="00DE7E07" w:rsidP="00DE7E07">
      <w:pPr>
        <w:pStyle w:val="Zkladntext3"/>
      </w:pPr>
      <w:r>
        <w:t>Otázky a odpovědi:</w:t>
      </w:r>
    </w:p>
    <w:p w:rsidR="00B37908" w:rsidRDefault="00DE7E07" w:rsidP="00497E1C">
      <w:pPr>
        <w:jc w:val="both"/>
      </w:pPr>
      <w:r>
        <w:rPr>
          <w:i/>
        </w:rPr>
        <w:t>Žádost o poskytnutí informace</w:t>
      </w:r>
      <w:r w:rsidR="00497E1C">
        <w:rPr>
          <w:i/>
        </w:rPr>
        <w:t>:</w:t>
      </w:r>
      <w:r w:rsidR="00E116BD">
        <w:rPr>
          <w:i/>
        </w:rPr>
        <w:t xml:space="preserve"> </w:t>
      </w:r>
    </w:p>
    <w:p w:rsidR="00CC1FF1" w:rsidRPr="007C31B2" w:rsidRDefault="00CC1FF1" w:rsidP="00CC1FF1">
      <w:pPr>
        <w:jc w:val="both"/>
        <w:rPr>
          <w:i/>
        </w:rPr>
      </w:pPr>
      <w:r w:rsidRPr="007C31B2">
        <w:rPr>
          <w:i/>
        </w:rPr>
        <w:t xml:space="preserve">ve smyslu zákona č. 106/1999 Sb., o svobodném přístupu k informacím Vás tímto žádám o zpřístupnění </w:t>
      </w:r>
      <w:r>
        <w:rPr>
          <w:color w:val="000000"/>
        </w:rPr>
        <w:t>následujících informaci:</w:t>
      </w:r>
    </w:p>
    <w:p w:rsidR="00CC1FF1" w:rsidRPr="007C31B2" w:rsidRDefault="00CC1FF1" w:rsidP="00CC1FF1">
      <w:pPr>
        <w:pStyle w:val="Zkladntext21"/>
        <w:numPr>
          <w:ilvl w:val="0"/>
          <w:numId w:val="27"/>
        </w:numPr>
        <w:shd w:val="clear" w:color="auto" w:fill="auto"/>
        <w:tabs>
          <w:tab w:val="left" w:pos="617"/>
        </w:tabs>
        <w:spacing w:after="240" w:line="266" w:lineRule="exact"/>
        <w:ind w:left="340"/>
        <w:rPr>
          <w:i/>
          <w:sz w:val="24"/>
          <w:szCs w:val="24"/>
        </w:rPr>
      </w:pPr>
      <w:r w:rsidRPr="007C31B2">
        <w:rPr>
          <w:i/>
          <w:color w:val="000000"/>
          <w:sz w:val="24"/>
          <w:szCs w:val="24"/>
        </w:rPr>
        <w:t>Seznam plátců místního poplatku, adres všech zařízení a míst na Praze 1, kde poskytují úplatný pobyt a počet lůžek sloužících k poskytnutí úplatného pobytu v těchto zařízeních a místech k 31. březnu 2024 v souladu s obecně závaznou vyhláškou č. 19/2021 Sb. hl. m. Prahy,</w:t>
      </w:r>
    </w:p>
    <w:p w:rsidR="00CC1FF1" w:rsidRPr="007C31B2" w:rsidRDefault="00CC1FF1" w:rsidP="00CC1FF1">
      <w:pPr>
        <w:pStyle w:val="Zkladntext21"/>
        <w:numPr>
          <w:ilvl w:val="0"/>
          <w:numId w:val="27"/>
        </w:numPr>
        <w:shd w:val="clear" w:color="auto" w:fill="auto"/>
        <w:tabs>
          <w:tab w:val="left" w:pos="624"/>
        </w:tabs>
        <w:spacing w:after="240" w:line="266" w:lineRule="exact"/>
        <w:ind w:left="340"/>
        <w:rPr>
          <w:i/>
          <w:sz w:val="24"/>
          <w:szCs w:val="24"/>
        </w:rPr>
      </w:pPr>
      <w:r w:rsidRPr="007C31B2">
        <w:rPr>
          <w:i/>
          <w:color w:val="000000"/>
          <w:sz w:val="24"/>
          <w:szCs w:val="24"/>
        </w:rPr>
        <w:t>Počet dnů pobytu všech osob, kterým byl poskytnut úplatný pobyt a které podléhají poplatku na území Prahy 1 od 1. ledna 2023 do 31. března 2024 v členění po měsících a plátcích v souladu s obecně závaznou vyhláškou č. 19/2021 Sb. hl. m. Prahy,</w:t>
      </w:r>
    </w:p>
    <w:p w:rsidR="00CC1FF1" w:rsidRPr="007C31B2" w:rsidRDefault="00CC1FF1" w:rsidP="00CC1FF1">
      <w:pPr>
        <w:pStyle w:val="Zkladntext21"/>
        <w:numPr>
          <w:ilvl w:val="0"/>
          <w:numId w:val="27"/>
        </w:numPr>
        <w:shd w:val="clear" w:color="auto" w:fill="auto"/>
        <w:tabs>
          <w:tab w:val="left" w:pos="624"/>
        </w:tabs>
        <w:spacing w:after="240" w:line="266" w:lineRule="exact"/>
        <w:ind w:left="340"/>
        <w:rPr>
          <w:i/>
          <w:sz w:val="24"/>
          <w:szCs w:val="24"/>
        </w:rPr>
      </w:pPr>
      <w:r w:rsidRPr="007C31B2">
        <w:rPr>
          <w:i/>
          <w:color w:val="000000"/>
          <w:sz w:val="24"/>
          <w:szCs w:val="24"/>
        </w:rPr>
        <w:t>Počet dnů pobytu osob, kterým byl poskytnut úplatný pobyt a které jsou od poplatku osvobozeny na území Prahy 1 od 1. ledna 2023 do 31. března 2024 v členění po měsících a plátcích v souladu s obecně závaznou vyhláškou č. 19/2021 Sb. hl. m. Prahy,</w:t>
      </w:r>
    </w:p>
    <w:p w:rsidR="00CC1FF1" w:rsidRPr="007C31B2" w:rsidRDefault="00CC1FF1" w:rsidP="00CC1FF1">
      <w:pPr>
        <w:pStyle w:val="Zkladntext21"/>
        <w:numPr>
          <w:ilvl w:val="0"/>
          <w:numId w:val="27"/>
        </w:numPr>
        <w:shd w:val="clear" w:color="auto" w:fill="auto"/>
        <w:tabs>
          <w:tab w:val="left" w:pos="624"/>
        </w:tabs>
        <w:spacing w:after="240" w:line="266" w:lineRule="exact"/>
        <w:ind w:left="340"/>
        <w:rPr>
          <w:i/>
          <w:sz w:val="24"/>
          <w:szCs w:val="24"/>
        </w:rPr>
      </w:pPr>
      <w:r w:rsidRPr="007C31B2">
        <w:rPr>
          <w:i/>
          <w:color w:val="000000"/>
          <w:sz w:val="24"/>
          <w:szCs w:val="24"/>
        </w:rPr>
        <w:lastRenderedPageBreak/>
        <w:t>Celkovou částku poplatku, kterou je povinen za osoby podléhající poplatku na území Prahy 1 plátce odvést od 1. ledna 2023 do 31. března 2024 v členění po měsících a plátcích v souladu s obecně závaznou vyhláškou č. 19/2021 Sb. hl. m. Prahy,</w:t>
      </w:r>
    </w:p>
    <w:p w:rsidR="00CC1FF1" w:rsidRPr="007E51CA" w:rsidRDefault="007E51CA" w:rsidP="007E51CA">
      <w:pPr>
        <w:ind w:left="340"/>
        <w:rPr>
          <w:i/>
        </w:rPr>
      </w:pPr>
      <w:proofErr w:type="gramStart"/>
      <w:r>
        <w:rPr>
          <w:i/>
        </w:rPr>
        <w:t>5.</w:t>
      </w:r>
      <w:r w:rsidR="00CC1FF1" w:rsidRPr="007E51CA">
        <w:rPr>
          <w:i/>
        </w:rPr>
        <w:t>Celkovou</w:t>
      </w:r>
      <w:proofErr w:type="gramEnd"/>
      <w:r w:rsidR="00CC1FF1" w:rsidRPr="007E51CA">
        <w:rPr>
          <w:i/>
        </w:rPr>
        <w:t xml:space="preserve"> část, kterou Praha 1 převedla na účet hlavního města Prahy za období od 1. ledna 2023 do 31. března 2024 v členění po měsících v souladu s obecně závaznou vyhláškou č. 19/2021 Sb. hl. m. Prahy,</w:t>
      </w:r>
      <w:r w:rsidRPr="007E51CA">
        <w:rPr>
          <w:i/>
        </w:rPr>
        <w:t xml:space="preserve"> </w:t>
      </w:r>
    </w:p>
    <w:p w:rsidR="009943F3" w:rsidRPr="009943F3" w:rsidRDefault="007E51CA" w:rsidP="009943F3">
      <w:r>
        <w:t>Povinný subjekt vydal Rozhodnutí -  částečně poskytuje informaci k bodu č. 1:</w:t>
      </w:r>
    </w:p>
    <w:p w:rsidR="00402C87" w:rsidRDefault="007E51CA" w:rsidP="007E51CA">
      <w:pPr>
        <w:pStyle w:val="Zkladntext21"/>
        <w:shd w:val="clear" w:color="auto" w:fill="auto"/>
        <w:tabs>
          <w:tab w:val="left" w:pos="628"/>
        </w:tabs>
        <w:spacing w:after="243" w:line="266" w:lineRule="exact"/>
        <w:ind w:right="260"/>
        <w:jc w:val="both"/>
        <w:rPr>
          <w:sz w:val="24"/>
          <w:szCs w:val="24"/>
        </w:rPr>
      </w:pPr>
      <w:r>
        <w:rPr>
          <w:sz w:val="24"/>
          <w:szCs w:val="24"/>
        </w:rPr>
        <w:t>Jmenný seznam plátců správce poplatku nelze poskytnout, neboť podle ustanovení § 10 zákona č. 106/1999 Sb., o svobodném přístupu k informacím platí, že: „Informace o majetkových poměrech osoby, která není povinným subjektem, získané na základě zákonů o daních, poplatcích, penzijním nebo zdravotním pojištění anebo sociálním zabezpečení povinný subjekt neposkytne.</w:t>
      </w:r>
    </w:p>
    <w:p w:rsidR="009943F3" w:rsidRPr="007E51CA" w:rsidRDefault="009943F3" w:rsidP="007E51CA">
      <w:pPr>
        <w:pStyle w:val="Zkladntext21"/>
        <w:shd w:val="clear" w:color="auto" w:fill="auto"/>
        <w:tabs>
          <w:tab w:val="left" w:pos="628"/>
        </w:tabs>
        <w:spacing w:after="243" w:line="266" w:lineRule="exact"/>
        <w:ind w:right="260"/>
        <w:jc w:val="both"/>
        <w:rPr>
          <w:sz w:val="24"/>
          <w:szCs w:val="24"/>
        </w:rPr>
      </w:pPr>
      <w:r>
        <w:rPr>
          <w:sz w:val="24"/>
          <w:szCs w:val="24"/>
        </w:rPr>
        <w:t>Seznam adres a počet lůžek byl poskytnut.</w:t>
      </w:r>
    </w:p>
    <w:p w:rsidR="00876369" w:rsidRDefault="00402C87" w:rsidP="0077056A">
      <w:pPr>
        <w:jc w:val="both"/>
        <w:rPr>
          <w:u w:val="single"/>
        </w:rPr>
      </w:pPr>
      <w:r>
        <w:t xml:space="preserve">V bodě č. 2., 3. a 4 </w:t>
      </w:r>
      <w:r w:rsidR="00F24960">
        <w:t xml:space="preserve">byla informace podle ustanovení § 11 b) ve spojení s ustanovením § 15 zákona č. 106/1999 Sb., o svobodném přístupu k informacím </w:t>
      </w:r>
      <w:r w:rsidR="00F24960" w:rsidRPr="00F24960">
        <w:rPr>
          <w:u w:val="single"/>
        </w:rPr>
        <w:t>odmítnuta.</w:t>
      </w:r>
    </w:p>
    <w:p w:rsidR="00F24960" w:rsidRDefault="00F24960" w:rsidP="0077056A">
      <w:pPr>
        <w:jc w:val="both"/>
        <w:rPr>
          <w:u w:val="single"/>
        </w:rPr>
      </w:pPr>
    </w:p>
    <w:p w:rsidR="00F24960" w:rsidRDefault="00F24960" w:rsidP="0077056A">
      <w:pPr>
        <w:jc w:val="both"/>
      </w:pPr>
      <w:r w:rsidRPr="00F24960">
        <w:t>V bodě č. 5 byla informace poskytnuta.</w:t>
      </w:r>
    </w:p>
    <w:p w:rsidR="0032539D" w:rsidRDefault="0032539D" w:rsidP="0077056A">
      <w:pPr>
        <w:jc w:val="both"/>
        <w:rPr>
          <w:b/>
        </w:rPr>
      </w:pPr>
      <w:proofErr w:type="gramStart"/>
      <w:r w:rsidRPr="0032539D">
        <w:rPr>
          <w:b/>
        </w:rPr>
        <w:t>Období</w:t>
      </w:r>
      <w:r>
        <w:t xml:space="preserve">                           </w:t>
      </w:r>
      <w:r w:rsidR="00E44F71">
        <w:t xml:space="preserve">  </w:t>
      </w:r>
      <w:r w:rsidRPr="0032539D">
        <w:rPr>
          <w:b/>
        </w:rPr>
        <w:t>Částka</w:t>
      </w:r>
      <w:proofErr w:type="gramEnd"/>
    </w:p>
    <w:p w:rsidR="0032453A" w:rsidRDefault="0032453A" w:rsidP="0077056A">
      <w:pPr>
        <w:jc w:val="both"/>
      </w:pPr>
      <w:r>
        <w:t>I. Q.  2023                         4 570 725,25</w:t>
      </w:r>
    </w:p>
    <w:p w:rsidR="0032453A" w:rsidRDefault="0032453A" w:rsidP="0077056A">
      <w:pPr>
        <w:jc w:val="both"/>
      </w:pPr>
      <w:proofErr w:type="gramStart"/>
      <w:r>
        <w:t>II.Q.</w:t>
      </w:r>
      <w:proofErr w:type="gramEnd"/>
      <w:r>
        <w:t xml:space="preserve">  2023                        5 785 173,50</w:t>
      </w:r>
    </w:p>
    <w:p w:rsidR="0032453A" w:rsidRDefault="0032453A" w:rsidP="0077056A">
      <w:pPr>
        <w:jc w:val="both"/>
      </w:pPr>
      <w:proofErr w:type="gramStart"/>
      <w:r>
        <w:t>III.Q.</w:t>
      </w:r>
      <w:proofErr w:type="gramEnd"/>
      <w:r>
        <w:t xml:space="preserve"> 2023                        6 989 190,50</w:t>
      </w:r>
    </w:p>
    <w:p w:rsidR="0032453A" w:rsidRDefault="0032453A" w:rsidP="0077056A">
      <w:pPr>
        <w:jc w:val="both"/>
      </w:pPr>
      <w:proofErr w:type="gramStart"/>
      <w:r>
        <w:t>IV.Q.</w:t>
      </w:r>
      <w:proofErr w:type="gramEnd"/>
      <w:r>
        <w:t xml:space="preserve"> 2023                       5 120 467,50 </w:t>
      </w:r>
    </w:p>
    <w:p w:rsidR="0032453A" w:rsidRDefault="0032453A" w:rsidP="0077056A">
      <w:pPr>
        <w:jc w:val="both"/>
      </w:pPr>
      <w:r>
        <w:t>I. Q.  2024                        5 545 626,50</w:t>
      </w:r>
    </w:p>
    <w:p w:rsidR="00F24960" w:rsidRDefault="00F24960" w:rsidP="0077056A">
      <w:pPr>
        <w:jc w:val="both"/>
      </w:pPr>
      <w:r>
        <w:t>Dle § 7 obecně závazné vyhlášky 19/2021 Sb. hl. m. Prahy, městské části převedou část (25% z každého měsíčního výnosu poplatku stanovenou zvláštním právním předpisem – obecně závazná vyhláška č. 55/2000 Sb. hl. m. Prahy, kterou se vydává Statut hlavního města Prahy, ve znění pozdějších předpisů)</w:t>
      </w:r>
      <w:r w:rsidR="00543A55">
        <w:t xml:space="preserve"> na účet hlavního města Prahy do konce následujícího měsíce po skončení kalendářního čtvrtletí.</w:t>
      </w:r>
    </w:p>
    <w:p w:rsidR="00F330D2" w:rsidRPr="00F24960" w:rsidRDefault="00F330D2" w:rsidP="0077056A">
      <w:pPr>
        <w:jc w:val="both"/>
      </w:pPr>
      <w:r>
        <w:t>Místní poplatky jsou zahrnovány do oblasti daní, které směřují přímo do rozpočtu obce, proto na řízení v oblasti místních poplatků je vedle zákona č. 565/1990 Sb., o místních poplatcích, ve znění pozdějších předpisů</w:t>
      </w:r>
      <w:r w:rsidR="00F3125B">
        <w:t>, aplikován také zákon č. 280/2009 Sb., daňový řád, ve znění pozdějších předpisů.</w:t>
      </w:r>
      <w:r>
        <w:t xml:space="preserve"> </w:t>
      </w:r>
    </w:p>
    <w:p w:rsidR="00F24960" w:rsidRDefault="00F24960" w:rsidP="0077056A">
      <w:pPr>
        <w:jc w:val="both"/>
      </w:pPr>
    </w:p>
    <w:p w:rsidR="0084411B" w:rsidRPr="00750D64" w:rsidRDefault="00DE7E07" w:rsidP="0077056A">
      <w:pPr>
        <w:jc w:val="both"/>
      </w:pPr>
      <w:r>
        <w:t xml:space="preserve">(žádost byla podána </w:t>
      </w:r>
      <w:r w:rsidR="00497E1C">
        <w:t>dne</w:t>
      </w:r>
      <w:r w:rsidR="00CA169B">
        <w:t xml:space="preserve"> </w:t>
      </w:r>
      <w:proofErr w:type="gramStart"/>
      <w:r w:rsidR="00FE4CCC">
        <w:t>24</w:t>
      </w:r>
      <w:r w:rsidR="00CA169B">
        <w:t>.0</w:t>
      </w:r>
      <w:r w:rsidR="00876369">
        <w:t>6</w:t>
      </w:r>
      <w:r w:rsidR="00CA169B">
        <w:t>.2024</w:t>
      </w:r>
      <w:proofErr w:type="gramEnd"/>
      <w:r w:rsidR="00876369">
        <w:t xml:space="preserve"> a vyřízena dne </w:t>
      </w:r>
      <w:r w:rsidR="00FE4CCC">
        <w:t>08</w:t>
      </w:r>
      <w:r w:rsidR="00F0305F">
        <w:t>.0</w:t>
      </w:r>
      <w:r w:rsidR="00FE4CCC">
        <w:t>7</w:t>
      </w:r>
      <w:r w:rsidR="00F0305F">
        <w:t>.2024</w:t>
      </w:r>
      <w:r w:rsidR="00497E1C">
        <w:t xml:space="preserve"> </w:t>
      </w:r>
      <w:r>
        <w:t>– řeš</w:t>
      </w:r>
      <w:r w:rsidR="00876369">
        <w:t>il</w:t>
      </w:r>
      <w:r w:rsidR="00985959">
        <w:t xml:space="preserve"> </w:t>
      </w:r>
      <w:r w:rsidR="00FE4CCC">
        <w:t>Odbor finanční</w:t>
      </w:r>
      <w:r w:rsidR="0077056A">
        <w:t xml:space="preserve"> </w:t>
      </w:r>
      <w:r w:rsidR="0084411B">
        <w:t xml:space="preserve">ÚMČ Praha </w:t>
      </w:r>
      <w:r w:rsidR="00300527">
        <w:t>1)</w:t>
      </w:r>
    </w:p>
    <w:p w:rsidR="00BF4422" w:rsidRDefault="00BF4422" w:rsidP="001638CD">
      <w:pPr>
        <w:jc w:val="both"/>
        <w:rPr>
          <w:b/>
          <w:bCs/>
        </w:rPr>
      </w:pPr>
    </w:p>
    <w:p w:rsidR="00511588" w:rsidRPr="000A6B8C" w:rsidRDefault="00547C6A" w:rsidP="00511588">
      <w:pPr>
        <w:rPr>
          <w:b/>
        </w:rPr>
      </w:pPr>
      <w:r>
        <w:rPr>
          <w:b/>
          <w:bCs/>
        </w:rPr>
        <w:t>96</w:t>
      </w:r>
      <w:r w:rsidR="00A6640D">
        <w:rPr>
          <w:b/>
          <w:bCs/>
        </w:rPr>
        <w:t xml:space="preserve">. Žádost o poskytnutí informace </w:t>
      </w:r>
      <w:r w:rsidR="00A6640D" w:rsidRPr="00B46C2C">
        <w:rPr>
          <w:b/>
          <w:bCs/>
        </w:rPr>
        <w:t xml:space="preserve">– </w:t>
      </w:r>
      <w:r w:rsidR="001B60FA" w:rsidRPr="003F3245">
        <w:rPr>
          <w:b/>
          <w:bCs/>
        </w:rPr>
        <w:t>s</w:t>
      </w:r>
      <w:r w:rsidR="001B60FA" w:rsidRPr="003F3245">
        <w:rPr>
          <w:b/>
          <w:sz w:val="22"/>
          <w:szCs w:val="22"/>
        </w:rPr>
        <w:t>tavba dětského hřiště na střeše OD Máj,</w:t>
      </w:r>
      <w:r w:rsidR="00117083">
        <w:rPr>
          <w:b/>
          <w:sz w:val="22"/>
          <w:szCs w:val="22"/>
        </w:rPr>
        <w:t xml:space="preserve"> správní akty</w:t>
      </w:r>
    </w:p>
    <w:p w:rsidR="00A6640D" w:rsidRDefault="00A6640D" w:rsidP="00A6640D">
      <w:pPr>
        <w:pStyle w:val="Zkladntext3"/>
      </w:pPr>
      <w:r>
        <w:t>Otázky a odpovědi:</w:t>
      </w:r>
    </w:p>
    <w:p w:rsidR="00876369" w:rsidRDefault="004E062C" w:rsidP="00704509">
      <w:pPr>
        <w:jc w:val="both"/>
        <w:rPr>
          <w:i/>
        </w:rPr>
      </w:pPr>
      <w:r>
        <w:rPr>
          <w:i/>
        </w:rPr>
        <w:t>Žádost o poskytnutí informace</w:t>
      </w:r>
      <w:r w:rsidR="00704509">
        <w:rPr>
          <w:i/>
        </w:rPr>
        <w:t>:</w:t>
      </w:r>
    </w:p>
    <w:p w:rsidR="001B60FA" w:rsidRPr="00D12115" w:rsidRDefault="001B60FA" w:rsidP="00704509">
      <w:pPr>
        <w:jc w:val="both"/>
        <w:rPr>
          <w:i/>
        </w:rPr>
      </w:pPr>
      <w:r w:rsidRPr="00D12115">
        <w:rPr>
          <w:bCs/>
          <w:i/>
        </w:rPr>
        <w:t>s</w:t>
      </w:r>
      <w:r w:rsidRPr="00D12115">
        <w:rPr>
          <w:i/>
        </w:rPr>
        <w:t>tavba dětského hřiště na střeše OD Máj.</w:t>
      </w:r>
    </w:p>
    <w:p w:rsidR="00975622" w:rsidRDefault="00975622" w:rsidP="00975622">
      <w:pPr>
        <w:pStyle w:val="Zkladntext60"/>
        <w:shd w:val="clear" w:color="auto" w:fill="auto"/>
        <w:jc w:val="both"/>
        <w:rPr>
          <w:rFonts w:ascii="Times New Roman" w:hAnsi="Times New Roman" w:cs="Times New Roman"/>
          <w:i/>
          <w:color w:val="000000"/>
          <w:sz w:val="24"/>
          <w:szCs w:val="24"/>
          <w:lang w:bidi="cs-CZ"/>
        </w:rPr>
      </w:pPr>
      <w:r>
        <w:rPr>
          <w:rFonts w:ascii="Times New Roman" w:hAnsi="Times New Roman" w:cs="Times New Roman"/>
          <w:i/>
          <w:color w:val="000000"/>
          <w:sz w:val="24"/>
          <w:szCs w:val="24"/>
          <w:lang w:bidi="cs-CZ"/>
        </w:rPr>
        <w:t>b</w:t>
      </w:r>
      <w:r w:rsidRPr="00937BC2">
        <w:rPr>
          <w:rFonts w:ascii="Times New Roman" w:hAnsi="Times New Roman" w:cs="Times New Roman"/>
          <w:i/>
          <w:color w:val="000000"/>
          <w:sz w:val="24"/>
          <w:szCs w:val="24"/>
          <w:lang w:bidi="cs-CZ"/>
        </w:rPr>
        <w:t xml:space="preserve">yla výstavba výše popsaného dětského hřiště na střeše Budovy umístěna a/nebo povolena? Pokud ano, žádám o zaslání takového správního aktu, případně správních aktů, </w:t>
      </w:r>
      <w:proofErr w:type="gramStart"/>
      <w:r w:rsidRPr="00937BC2">
        <w:rPr>
          <w:rFonts w:ascii="Times New Roman" w:hAnsi="Times New Roman" w:cs="Times New Roman"/>
          <w:i/>
          <w:color w:val="000000"/>
          <w:sz w:val="24"/>
          <w:szCs w:val="24"/>
          <w:lang w:bidi="cs-CZ"/>
        </w:rPr>
        <w:t>kterým(i) byla</w:t>
      </w:r>
      <w:proofErr w:type="gramEnd"/>
      <w:r w:rsidRPr="00937BC2">
        <w:rPr>
          <w:rFonts w:ascii="Times New Roman" w:hAnsi="Times New Roman" w:cs="Times New Roman"/>
          <w:i/>
          <w:color w:val="000000"/>
          <w:sz w:val="24"/>
          <w:szCs w:val="24"/>
          <w:lang w:bidi="cs-CZ"/>
        </w:rPr>
        <w:t xml:space="preserve"> výstavba dětského hřiště umístěna a/nebo povolena. Pokud byla výstavba výše uvedeného povolena pouze částečně (pouze některé prvky), žádám o zaslání takového správního aktu, případně správních aktů, </w:t>
      </w:r>
      <w:proofErr w:type="gramStart"/>
      <w:r w:rsidRPr="00937BC2">
        <w:rPr>
          <w:rFonts w:ascii="Times New Roman" w:hAnsi="Times New Roman" w:cs="Times New Roman"/>
          <w:i/>
          <w:color w:val="000000"/>
          <w:sz w:val="24"/>
          <w:szCs w:val="24"/>
          <w:lang w:bidi="cs-CZ"/>
        </w:rPr>
        <w:t>kterým(i) byla</w:t>
      </w:r>
      <w:proofErr w:type="gramEnd"/>
      <w:r w:rsidRPr="00937BC2">
        <w:rPr>
          <w:rFonts w:ascii="Times New Roman" w:hAnsi="Times New Roman" w:cs="Times New Roman"/>
          <w:i/>
          <w:color w:val="000000"/>
          <w:sz w:val="24"/>
          <w:szCs w:val="24"/>
          <w:lang w:bidi="cs-CZ"/>
        </w:rPr>
        <w:t xml:space="preserve"> umístěna a/nebo povolena alespoň tato část (prvky) výstavby dětského hřiště.</w:t>
      </w:r>
    </w:p>
    <w:p w:rsidR="00975622" w:rsidRDefault="003E5388" w:rsidP="00704509">
      <w:pPr>
        <w:jc w:val="both"/>
        <w:rPr>
          <w:i/>
        </w:rPr>
      </w:pPr>
      <w:r w:rsidRPr="003E5388">
        <w:t xml:space="preserve">Žádost nebyla </w:t>
      </w:r>
      <w:r>
        <w:t xml:space="preserve">dosud </w:t>
      </w:r>
      <w:r w:rsidRPr="003E5388">
        <w:t>vyřízena</w:t>
      </w:r>
      <w:r>
        <w:rPr>
          <w:i/>
        </w:rPr>
        <w:t>.</w:t>
      </w:r>
    </w:p>
    <w:p w:rsidR="003E5388" w:rsidRDefault="003E5388" w:rsidP="00B84517">
      <w:pPr>
        <w:pStyle w:val="Zkladntext21"/>
        <w:shd w:val="clear" w:color="auto" w:fill="auto"/>
        <w:tabs>
          <w:tab w:val="left" w:pos="744"/>
        </w:tabs>
        <w:spacing w:line="288" w:lineRule="exact"/>
        <w:ind w:right="540"/>
        <w:jc w:val="both"/>
        <w:rPr>
          <w:sz w:val="24"/>
          <w:szCs w:val="24"/>
        </w:rPr>
      </w:pPr>
    </w:p>
    <w:p w:rsidR="00F11841" w:rsidRPr="001B3F43" w:rsidRDefault="004C1E67" w:rsidP="003E5388">
      <w:pPr>
        <w:pStyle w:val="Zkladntext21"/>
        <w:shd w:val="clear" w:color="auto" w:fill="auto"/>
        <w:tabs>
          <w:tab w:val="left" w:pos="744"/>
        </w:tabs>
        <w:spacing w:line="288" w:lineRule="exact"/>
        <w:ind w:right="540"/>
        <w:rPr>
          <w:sz w:val="24"/>
          <w:szCs w:val="24"/>
        </w:rPr>
      </w:pPr>
      <w:r w:rsidRPr="001B3F43">
        <w:rPr>
          <w:sz w:val="24"/>
          <w:szCs w:val="24"/>
        </w:rPr>
        <w:t>(</w:t>
      </w:r>
      <w:r w:rsidR="0046442F" w:rsidRPr="001B3F43">
        <w:rPr>
          <w:sz w:val="24"/>
          <w:szCs w:val="24"/>
        </w:rPr>
        <w:t>ž</w:t>
      </w:r>
      <w:r w:rsidR="00FA2B63" w:rsidRPr="001B3F43">
        <w:rPr>
          <w:sz w:val="24"/>
          <w:szCs w:val="24"/>
        </w:rPr>
        <w:t>ádost byla podána</w:t>
      </w:r>
      <w:r w:rsidR="00F5773B">
        <w:rPr>
          <w:sz w:val="24"/>
          <w:szCs w:val="24"/>
        </w:rPr>
        <w:t xml:space="preserve"> </w:t>
      </w:r>
      <w:proofErr w:type="gramStart"/>
      <w:r w:rsidR="00821750">
        <w:rPr>
          <w:sz w:val="24"/>
          <w:szCs w:val="24"/>
        </w:rPr>
        <w:t>24</w:t>
      </w:r>
      <w:r w:rsidR="00F5773B" w:rsidRPr="001B3F43">
        <w:rPr>
          <w:sz w:val="24"/>
          <w:szCs w:val="24"/>
        </w:rPr>
        <w:t>.0</w:t>
      </w:r>
      <w:r w:rsidR="000A6B8C">
        <w:rPr>
          <w:sz w:val="24"/>
          <w:szCs w:val="24"/>
        </w:rPr>
        <w:t>6</w:t>
      </w:r>
      <w:r w:rsidR="00F5773B" w:rsidRPr="001B3F43">
        <w:rPr>
          <w:sz w:val="24"/>
          <w:szCs w:val="24"/>
        </w:rPr>
        <w:t>.2024</w:t>
      </w:r>
      <w:proofErr w:type="gramEnd"/>
      <w:r w:rsidR="003E5388">
        <w:rPr>
          <w:sz w:val="24"/>
          <w:szCs w:val="24"/>
        </w:rPr>
        <w:t xml:space="preserve"> </w:t>
      </w:r>
      <w:r w:rsidR="00FA2B63" w:rsidRPr="001B3F43">
        <w:rPr>
          <w:sz w:val="24"/>
          <w:szCs w:val="24"/>
        </w:rPr>
        <w:t>–</w:t>
      </w:r>
      <w:r w:rsidR="00EC113C" w:rsidRPr="001B3F43">
        <w:rPr>
          <w:sz w:val="24"/>
          <w:szCs w:val="24"/>
        </w:rPr>
        <w:t xml:space="preserve"> </w:t>
      </w:r>
      <w:r w:rsidR="0082595C" w:rsidRPr="001B3F43">
        <w:rPr>
          <w:sz w:val="24"/>
          <w:szCs w:val="24"/>
        </w:rPr>
        <w:t>řeš</w:t>
      </w:r>
      <w:r w:rsidR="00821750">
        <w:rPr>
          <w:sz w:val="24"/>
          <w:szCs w:val="24"/>
        </w:rPr>
        <w:t>í</w:t>
      </w:r>
      <w:r w:rsidR="00F5773B">
        <w:rPr>
          <w:sz w:val="24"/>
          <w:szCs w:val="24"/>
        </w:rPr>
        <w:t xml:space="preserve"> Stavební úřad</w:t>
      </w:r>
      <w:r w:rsidR="0082595C" w:rsidRPr="001B3F43">
        <w:rPr>
          <w:sz w:val="24"/>
          <w:szCs w:val="24"/>
        </w:rPr>
        <w:t xml:space="preserve"> </w:t>
      </w:r>
      <w:bookmarkStart w:id="0" w:name="_GoBack"/>
      <w:bookmarkEnd w:id="0"/>
      <w:r w:rsidR="00F11841" w:rsidRPr="001B3F43">
        <w:rPr>
          <w:sz w:val="24"/>
          <w:szCs w:val="24"/>
        </w:rPr>
        <w:t xml:space="preserve">ÚMČ </w:t>
      </w:r>
      <w:r w:rsidR="00671855">
        <w:rPr>
          <w:sz w:val="24"/>
          <w:szCs w:val="24"/>
        </w:rPr>
        <w:t xml:space="preserve"> Praha </w:t>
      </w:r>
      <w:r w:rsidR="00F11841" w:rsidRPr="001B3F43">
        <w:rPr>
          <w:sz w:val="24"/>
          <w:szCs w:val="24"/>
        </w:rPr>
        <w:t>1)</w:t>
      </w:r>
    </w:p>
    <w:p w:rsidR="006F2469" w:rsidRDefault="000B0466" w:rsidP="00FD083C">
      <w:pPr>
        <w:jc w:val="both"/>
      </w:pPr>
      <w:r>
        <w:t xml:space="preserve"> </w:t>
      </w:r>
    </w:p>
    <w:p w:rsidR="002F17CC" w:rsidRPr="00522E69" w:rsidRDefault="006C554F" w:rsidP="00BE24CC">
      <w:pPr>
        <w:spacing w:line="276" w:lineRule="auto"/>
        <w:contextualSpacing/>
        <w:jc w:val="both"/>
        <w:rPr>
          <w:b/>
        </w:rPr>
      </w:pPr>
      <w:r>
        <w:rPr>
          <w:b/>
          <w:bCs/>
        </w:rPr>
        <w:t>97</w:t>
      </w:r>
      <w:r w:rsidR="002F17CC">
        <w:rPr>
          <w:b/>
          <w:bCs/>
        </w:rPr>
        <w:t xml:space="preserve">. </w:t>
      </w:r>
      <w:r w:rsidR="00791091">
        <w:rPr>
          <w:b/>
          <w:bCs/>
        </w:rPr>
        <w:t xml:space="preserve">Žádost o poskytnutí informace </w:t>
      </w:r>
      <w:r w:rsidR="00FD083C" w:rsidRPr="00624B44">
        <w:rPr>
          <w:b/>
          <w:bCs/>
        </w:rPr>
        <w:t>–</w:t>
      </w:r>
      <w:r w:rsidR="00624B44" w:rsidRPr="00624B44">
        <w:rPr>
          <w:b/>
          <w:bCs/>
        </w:rPr>
        <w:t xml:space="preserve"> </w:t>
      </w:r>
      <w:r w:rsidR="00367407" w:rsidRPr="00367407">
        <w:rPr>
          <w:b/>
          <w:color w:val="000000"/>
        </w:rPr>
        <w:t>personální zajištění výkonu státní stavební správy</w:t>
      </w:r>
      <w:r w:rsidR="002935D2">
        <w:rPr>
          <w:b/>
          <w:color w:val="000000"/>
        </w:rPr>
        <w:t>, počet obyvatel ve správním obvodu, věkové skupiny</w:t>
      </w:r>
    </w:p>
    <w:p w:rsidR="00097B46" w:rsidRDefault="00097B46" w:rsidP="00097B46">
      <w:pPr>
        <w:pStyle w:val="Zkladntext3"/>
      </w:pPr>
      <w:r>
        <w:t>Otázky a odpovědi:</w:t>
      </w:r>
    </w:p>
    <w:p w:rsidR="00DB754E" w:rsidRDefault="00AC76DE" w:rsidP="00DB754E">
      <w:pPr>
        <w:jc w:val="both"/>
        <w:rPr>
          <w:bCs/>
          <w:i/>
        </w:rPr>
      </w:pPr>
      <w:r w:rsidRPr="00B40FDA">
        <w:rPr>
          <w:bCs/>
          <w:i/>
        </w:rPr>
        <w:t>Žádost o poskytnutí informace</w:t>
      </w:r>
      <w:r w:rsidR="000B0466">
        <w:rPr>
          <w:bCs/>
          <w:i/>
        </w:rPr>
        <w:t>:</w:t>
      </w:r>
    </w:p>
    <w:p w:rsidR="00117083" w:rsidRPr="00367407" w:rsidRDefault="00117083" w:rsidP="00117083">
      <w:pPr>
        <w:autoSpaceDE w:val="0"/>
        <w:autoSpaceDN w:val="0"/>
        <w:adjustRightInd w:val="0"/>
        <w:jc w:val="both"/>
        <w:rPr>
          <w:i/>
          <w:color w:val="000000"/>
        </w:rPr>
      </w:pPr>
      <w:r w:rsidRPr="00367407">
        <w:rPr>
          <w:i/>
          <w:color w:val="000000"/>
        </w:rPr>
        <w:t xml:space="preserve">v souladu se zákonem č. 106/1999 Sb., o svobodném přístupu k informacím, se na Vás obracím se žádostí o poskytnutí informací týkajících se personálního zajištění výkonu státní stavební správy. Účelem této žádosti je získání informací, které poskytnou podklad pro podrobnou analýzu personálního stavu a konkurenceschopnosti. </w:t>
      </w:r>
    </w:p>
    <w:p w:rsidR="00117083" w:rsidRPr="00367407" w:rsidRDefault="00117083" w:rsidP="00117083">
      <w:pPr>
        <w:autoSpaceDE w:val="0"/>
        <w:autoSpaceDN w:val="0"/>
        <w:adjustRightInd w:val="0"/>
        <w:jc w:val="both"/>
        <w:rPr>
          <w:i/>
          <w:color w:val="000000"/>
        </w:rPr>
      </w:pPr>
    </w:p>
    <w:p w:rsidR="00117083" w:rsidRPr="00367407" w:rsidRDefault="00117083" w:rsidP="00117083">
      <w:pPr>
        <w:autoSpaceDE w:val="0"/>
        <w:autoSpaceDN w:val="0"/>
        <w:adjustRightInd w:val="0"/>
        <w:jc w:val="both"/>
        <w:rPr>
          <w:i/>
          <w:color w:val="000000"/>
        </w:rPr>
      </w:pPr>
      <w:r w:rsidRPr="00367407">
        <w:rPr>
          <w:i/>
          <w:color w:val="000000"/>
        </w:rPr>
        <w:t xml:space="preserve">V souvislosti s tímto Vás tedy žádám o poskytnutí informací týkajících se stavebního úřadu, který je ve Vašem správním obvodu pověřen výkonem státní správy podle zákona č. 283/2021 Sb., o územním plánování a stavebním řádu, konkrétně pak zodpovězení níže položených otázek týkajících se zejména počtu zaměstnanců, jejich personálního rozložení a odměňování. </w:t>
      </w:r>
    </w:p>
    <w:p w:rsidR="00117083" w:rsidRDefault="00117083" w:rsidP="00117083">
      <w:pPr>
        <w:autoSpaceDE w:val="0"/>
        <w:autoSpaceDN w:val="0"/>
        <w:adjustRightInd w:val="0"/>
        <w:rPr>
          <w:b/>
          <w:bCs/>
          <w:i/>
          <w:color w:val="000000"/>
          <w:sz w:val="22"/>
          <w:szCs w:val="22"/>
        </w:rPr>
      </w:pPr>
    </w:p>
    <w:p w:rsidR="00117083" w:rsidRPr="00367407" w:rsidRDefault="00117083" w:rsidP="00117083">
      <w:pPr>
        <w:autoSpaceDE w:val="0"/>
        <w:autoSpaceDN w:val="0"/>
        <w:adjustRightInd w:val="0"/>
        <w:rPr>
          <w:i/>
          <w:color w:val="000000"/>
        </w:rPr>
      </w:pPr>
      <w:r w:rsidRPr="00367407">
        <w:rPr>
          <w:b/>
          <w:bCs/>
          <w:i/>
          <w:color w:val="000000"/>
        </w:rPr>
        <w:t xml:space="preserve">Dotaz č. 1 </w:t>
      </w:r>
    </w:p>
    <w:p w:rsidR="00117083" w:rsidRPr="00367407" w:rsidRDefault="00117083" w:rsidP="00117083">
      <w:pPr>
        <w:autoSpaceDE w:val="0"/>
        <w:autoSpaceDN w:val="0"/>
        <w:adjustRightInd w:val="0"/>
        <w:rPr>
          <w:i/>
          <w:color w:val="000000"/>
        </w:rPr>
      </w:pPr>
      <w:r w:rsidRPr="00367407">
        <w:rPr>
          <w:b/>
          <w:bCs/>
          <w:i/>
          <w:color w:val="000000"/>
        </w:rPr>
        <w:t xml:space="preserve">Zaměstnanci pověřeni výkonem státní správy: </w:t>
      </w:r>
    </w:p>
    <w:p w:rsidR="00117083" w:rsidRPr="00367407" w:rsidRDefault="00117083" w:rsidP="00117083">
      <w:pPr>
        <w:numPr>
          <w:ilvl w:val="0"/>
          <w:numId w:val="33"/>
        </w:numPr>
        <w:autoSpaceDE w:val="0"/>
        <w:autoSpaceDN w:val="0"/>
        <w:adjustRightInd w:val="0"/>
        <w:spacing w:after="53"/>
        <w:ind w:left="360" w:hanging="360"/>
        <w:rPr>
          <w:i/>
          <w:color w:val="000000"/>
        </w:rPr>
      </w:pPr>
      <w:r w:rsidRPr="00367407">
        <w:rPr>
          <w:i/>
          <w:color w:val="000000"/>
        </w:rPr>
        <w:t xml:space="preserve">Kolik zaměstnanců, jež jsou pověřeni výkonem státní správy, zaměstnává stavební úřad působící ve Vašem správním obvodu? </w:t>
      </w:r>
    </w:p>
    <w:p w:rsidR="00117083" w:rsidRPr="00367407" w:rsidRDefault="00117083" w:rsidP="00E36836">
      <w:pPr>
        <w:numPr>
          <w:ilvl w:val="0"/>
          <w:numId w:val="33"/>
        </w:numPr>
        <w:autoSpaceDE w:val="0"/>
        <w:autoSpaceDN w:val="0"/>
        <w:adjustRightInd w:val="0"/>
        <w:spacing w:after="53"/>
        <w:ind w:left="360" w:hanging="360"/>
        <w:jc w:val="both"/>
        <w:rPr>
          <w:i/>
          <w:color w:val="000000"/>
        </w:rPr>
      </w:pPr>
      <w:r w:rsidRPr="00367407">
        <w:rPr>
          <w:i/>
          <w:color w:val="000000"/>
        </w:rPr>
        <w:t>Jaké konkrétní pozice tito zaměstnanci zastáva</w:t>
      </w:r>
      <w:r w:rsidR="00E36836">
        <w:rPr>
          <w:i/>
          <w:color w:val="000000"/>
        </w:rPr>
        <w:t xml:space="preserve">jí? Uveďte počet zaměstnanců na </w:t>
      </w:r>
      <w:r w:rsidRPr="00367407">
        <w:rPr>
          <w:i/>
          <w:color w:val="000000"/>
        </w:rPr>
        <w:t xml:space="preserve">jednotlivých pozicích. </w:t>
      </w:r>
    </w:p>
    <w:p w:rsidR="00117083" w:rsidRPr="00367407" w:rsidRDefault="00117083" w:rsidP="00117083">
      <w:pPr>
        <w:numPr>
          <w:ilvl w:val="1"/>
          <w:numId w:val="33"/>
        </w:numPr>
        <w:autoSpaceDE w:val="0"/>
        <w:autoSpaceDN w:val="0"/>
        <w:adjustRightInd w:val="0"/>
        <w:spacing w:after="50"/>
        <w:ind w:hanging="360"/>
        <w:rPr>
          <w:i/>
          <w:color w:val="000000"/>
        </w:rPr>
      </w:pPr>
      <w:r w:rsidRPr="00367407">
        <w:rPr>
          <w:i/>
          <w:color w:val="000000"/>
        </w:rPr>
        <w:t xml:space="preserve">3.   Jak jsou tito zaměstnanci odměňováni? </w:t>
      </w:r>
    </w:p>
    <w:p w:rsidR="00117083" w:rsidRPr="00367407" w:rsidRDefault="00117083" w:rsidP="00117083">
      <w:pPr>
        <w:numPr>
          <w:ilvl w:val="1"/>
          <w:numId w:val="33"/>
        </w:numPr>
        <w:autoSpaceDE w:val="0"/>
        <w:autoSpaceDN w:val="0"/>
        <w:adjustRightInd w:val="0"/>
        <w:spacing w:after="50"/>
        <w:ind w:hanging="360"/>
        <w:rPr>
          <w:i/>
          <w:color w:val="000000"/>
        </w:rPr>
      </w:pPr>
      <w:proofErr w:type="gramStart"/>
      <w:r w:rsidRPr="00367407">
        <w:rPr>
          <w:i/>
          <w:color w:val="000000"/>
        </w:rPr>
        <w:t>a)  Jaký</w:t>
      </w:r>
      <w:proofErr w:type="gramEnd"/>
      <w:r w:rsidRPr="00367407">
        <w:rPr>
          <w:i/>
          <w:color w:val="000000"/>
        </w:rPr>
        <w:t xml:space="preserve"> je jejich základní plat? </w:t>
      </w:r>
    </w:p>
    <w:p w:rsidR="00117083" w:rsidRPr="00A07326" w:rsidRDefault="00117083" w:rsidP="00A07326">
      <w:pPr>
        <w:numPr>
          <w:ilvl w:val="1"/>
          <w:numId w:val="33"/>
        </w:numPr>
        <w:autoSpaceDE w:val="0"/>
        <w:autoSpaceDN w:val="0"/>
        <w:adjustRightInd w:val="0"/>
        <w:spacing w:after="50"/>
        <w:ind w:hanging="360"/>
        <w:rPr>
          <w:i/>
          <w:color w:val="000000"/>
        </w:rPr>
      </w:pPr>
      <w:proofErr w:type="gramStart"/>
      <w:r w:rsidRPr="00367407">
        <w:rPr>
          <w:i/>
          <w:color w:val="000000"/>
        </w:rPr>
        <w:t>b)  Jaké</w:t>
      </w:r>
      <w:proofErr w:type="gramEnd"/>
      <w:r w:rsidRPr="00367407">
        <w:rPr>
          <w:i/>
          <w:color w:val="000000"/>
        </w:rPr>
        <w:t xml:space="preserve"> další složky odměňování jim mohou být poskytovány nad </w:t>
      </w:r>
      <w:r w:rsidR="00A07326">
        <w:rPr>
          <w:i/>
          <w:color w:val="000000"/>
        </w:rPr>
        <w:t xml:space="preserve">rámec základního platu (např. </w:t>
      </w:r>
      <w:r w:rsidRPr="00A07326">
        <w:rPr>
          <w:i/>
          <w:color w:val="000000"/>
        </w:rPr>
        <w:t xml:space="preserve">příplatky za vedení  či specializaci, odměny, osobní příplatky a další)? </w:t>
      </w:r>
    </w:p>
    <w:p w:rsidR="00117083" w:rsidRPr="00A07326" w:rsidRDefault="00117083" w:rsidP="00A07326">
      <w:pPr>
        <w:numPr>
          <w:ilvl w:val="1"/>
          <w:numId w:val="33"/>
        </w:numPr>
        <w:autoSpaceDE w:val="0"/>
        <w:autoSpaceDN w:val="0"/>
        <w:adjustRightInd w:val="0"/>
        <w:spacing w:after="50"/>
        <w:ind w:hanging="360"/>
        <w:jc w:val="both"/>
        <w:rPr>
          <w:i/>
          <w:color w:val="000000"/>
        </w:rPr>
      </w:pPr>
      <w:r w:rsidRPr="00367407">
        <w:rPr>
          <w:i/>
          <w:color w:val="000000"/>
        </w:rPr>
        <w:t xml:space="preserve">c) Pokud je zaměstnancům poskytována některá z odměn dle bodu 3 písm. b), tedy nad rámec </w:t>
      </w:r>
      <w:r w:rsidRPr="00367407">
        <w:rPr>
          <w:i/>
          <w:color w:val="000000"/>
        </w:rPr>
        <w:br/>
        <w:t xml:space="preserve">    základního platu, uveďte, jaké jsou podmínky pro jejich udělování a jaká je nejnižší a nejvyšší  </w:t>
      </w:r>
      <w:r w:rsidRPr="00367407">
        <w:rPr>
          <w:i/>
          <w:color w:val="000000"/>
        </w:rPr>
        <w:br/>
        <w:t xml:space="preserve">    přidělovaná odměna zaměstnancům pověřeným výkonem státní správ</w:t>
      </w:r>
      <w:r w:rsidR="007351F1">
        <w:rPr>
          <w:i/>
          <w:color w:val="000000"/>
        </w:rPr>
        <w:t xml:space="preserve">y na nadepsaném   </w:t>
      </w:r>
      <w:r w:rsidR="00A07326">
        <w:rPr>
          <w:i/>
          <w:color w:val="000000"/>
        </w:rPr>
        <w:br/>
      </w:r>
      <w:r w:rsidR="007351F1" w:rsidRPr="00A07326">
        <w:rPr>
          <w:i/>
          <w:color w:val="000000"/>
        </w:rPr>
        <w:t xml:space="preserve">   stavebním </w:t>
      </w:r>
      <w:r w:rsidRPr="00A07326">
        <w:rPr>
          <w:i/>
          <w:color w:val="000000"/>
        </w:rPr>
        <w:t xml:space="preserve">úřadu </w:t>
      </w:r>
    </w:p>
    <w:p w:rsidR="00117083" w:rsidRPr="00367407" w:rsidRDefault="00117083" w:rsidP="00117083">
      <w:pPr>
        <w:numPr>
          <w:ilvl w:val="1"/>
          <w:numId w:val="33"/>
        </w:numPr>
        <w:autoSpaceDE w:val="0"/>
        <w:autoSpaceDN w:val="0"/>
        <w:adjustRightInd w:val="0"/>
        <w:ind w:hanging="360"/>
        <w:jc w:val="both"/>
        <w:rPr>
          <w:i/>
          <w:color w:val="000000"/>
        </w:rPr>
      </w:pPr>
      <w:r w:rsidRPr="00367407">
        <w:rPr>
          <w:i/>
          <w:color w:val="000000"/>
        </w:rPr>
        <w:t>d) Jaká je průměrně výše osobních příplatků na zaměstnance a jakou výš</w:t>
      </w:r>
      <w:r w:rsidR="007351F1">
        <w:rPr>
          <w:i/>
          <w:color w:val="000000"/>
        </w:rPr>
        <w:t xml:space="preserve">i v procentech tvoří tento </w:t>
      </w:r>
      <w:r w:rsidRPr="00367407">
        <w:rPr>
          <w:i/>
          <w:color w:val="000000"/>
        </w:rPr>
        <w:t xml:space="preserve">osobní příplatek vůči základnímu platu? </w:t>
      </w:r>
    </w:p>
    <w:p w:rsidR="00117083" w:rsidRPr="00367407" w:rsidRDefault="00117083" w:rsidP="00117083">
      <w:pPr>
        <w:numPr>
          <w:ilvl w:val="1"/>
          <w:numId w:val="33"/>
        </w:numPr>
        <w:autoSpaceDE w:val="0"/>
        <w:autoSpaceDN w:val="0"/>
        <w:adjustRightInd w:val="0"/>
        <w:ind w:hanging="360"/>
        <w:rPr>
          <w:rFonts w:ascii="Garamond" w:hAnsi="Garamond" w:cs="Garamond"/>
          <w:color w:val="000000"/>
        </w:rPr>
      </w:pPr>
    </w:p>
    <w:p w:rsidR="00117083" w:rsidRPr="00367407" w:rsidRDefault="00117083" w:rsidP="00117083">
      <w:pPr>
        <w:autoSpaceDE w:val="0"/>
        <w:autoSpaceDN w:val="0"/>
        <w:adjustRightInd w:val="0"/>
        <w:rPr>
          <w:i/>
          <w:color w:val="000000"/>
        </w:rPr>
      </w:pPr>
      <w:r w:rsidRPr="00367407">
        <w:rPr>
          <w:b/>
          <w:bCs/>
          <w:i/>
          <w:color w:val="000000"/>
        </w:rPr>
        <w:t xml:space="preserve">Dotaz č. 2 </w:t>
      </w:r>
    </w:p>
    <w:p w:rsidR="00117083" w:rsidRPr="00367407" w:rsidRDefault="00117083" w:rsidP="00117083">
      <w:pPr>
        <w:autoSpaceDE w:val="0"/>
        <w:autoSpaceDN w:val="0"/>
        <w:adjustRightInd w:val="0"/>
        <w:rPr>
          <w:i/>
          <w:color w:val="000000"/>
        </w:rPr>
      </w:pPr>
      <w:r w:rsidRPr="00367407">
        <w:rPr>
          <w:b/>
          <w:bCs/>
          <w:i/>
          <w:color w:val="000000"/>
        </w:rPr>
        <w:t xml:space="preserve">Zaměstnanci pověřeni výkonem podpůrné či </w:t>
      </w:r>
      <w:proofErr w:type="spellStart"/>
      <w:r w:rsidRPr="00367407">
        <w:rPr>
          <w:b/>
          <w:bCs/>
          <w:i/>
          <w:color w:val="000000"/>
        </w:rPr>
        <w:t>technicko-hospodářské</w:t>
      </w:r>
      <w:proofErr w:type="spellEnd"/>
      <w:r w:rsidRPr="00367407">
        <w:rPr>
          <w:b/>
          <w:bCs/>
          <w:i/>
          <w:color w:val="000000"/>
        </w:rPr>
        <w:t xml:space="preserve"> činnosti, a tedy takové, jež není výkonem státní správy (např. archivnictví, spisová služba, administrativní činnost a další): </w:t>
      </w:r>
    </w:p>
    <w:p w:rsidR="00117083" w:rsidRPr="00367407" w:rsidRDefault="00117083" w:rsidP="00117083">
      <w:pPr>
        <w:numPr>
          <w:ilvl w:val="0"/>
          <w:numId w:val="34"/>
        </w:numPr>
        <w:autoSpaceDE w:val="0"/>
        <w:autoSpaceDN w:val="0"/>
        <w:adjustRightInd w:val="0"/>
        <w:spacing w:after="50"/>
        <w:ind w:left="360" w:hanging="360"/>
        <w:rPr>
          <w:i/>
          <w:color w:val="000000"/>
        </w:rPr>
      </w:pPr>
      <w:r w:rsidRPr="00367407">
        <w:rPr>
          <w:i/>
          <w:color w:val="000000"/>
        </w:rPr>
        <w:t xml:space="preserve">Kolik zaměstnanců stavebního úřadu ve Vašem správním obvodu vykonává podpůrnou či jinou neúřednickou činnost, jež není výkonem státní správy? </w:t>
      </w:r>
    </w:p>
    <w:p w:rsidR="00117083" w:rsidRPr="00367407" w:rsidRDefault="00117083" w:rsidP="00E531D2">
      <w:pPr>
        <w:numPr>
          <w:ilvl w:val="0"/>
          <w:numId w:val="34"/>
        </w:numPr>
        <w:autoSpaceDE w:val="0"/>
        <w:autoSpaceDN w:val="0"/>
        <w:adjustRightInd w:val="0"/>
        <w:spacing w:after="50"/>
        <w:ind w:left="360" w:hanging="360"/>
        <w:jc w:val="both"/>
        <w:rPr>
          <w:i/>
          <w:color w:val="000000"/>
        </w:rPr>
      </w:pPr>
      <w:r w:rsidRPr="00367407">
        <w:rPr>
          <w:i/>
          <w:color w:val="000000"/>
        </w:rPr>
        <w:t xml:space="preserve">Jaké konkrétní pozice tito zaměstnanci zastávají? Uveďte počet zaměstnanců na jednotlivých pozicích. </w:t>
      </w:r>
    </w:p>
    <w:p w:rsidR="00117083" w:rsidRPr="00367407" w:rsidRDefault="00117083" w:rsidP="00117083">
      <w:pPr>
        <w:numPr>
          <w:ilvl w:val="0"/>
          <w:numId w:val="34"/>
        </w:numPr>
        <w:autoSpaceDE w:val="0"/>
        <w:autoSpaceDN w:val="0"/>
        <w:adjustRightInd w:val="0"/>
        <w:ind w:left="360" w:hanging="360"/>
        <w:rPr>
          <w:i/>
          <w:color w:val="000000"/>
        </w:rPr>
      </w:pPr>
      <w:r w:rsidRPr="00367407">
        <w:rPr>
          <w:i/>
          <w:color w:val="000000"/>
        </w:rPr>
        <w:t>Jak jsou tito zaměstnanci odměňováni?</w:t>
      </w:r>
    </w:p>
    <w:p w:rsidR="00117083" w:rsidRPr="00367407" w:rsidRDefault="00117083" w:rsidP="00117083">
      <w:pPr>
        <w:autoSpaceDE w:val="0"/>
        <w:autoSpaceDN w:val="0"/>
        <w:adjustRightInd w:val="0"/>
        <w:spacing w:after="53"/>
        <w:rPr>
          <w:i/>
          <w:color w:val="000000"/>
        </w:rPr>
      </w:pPr>
      <w:r w:rsidRPr="00367407">
        <w:rPr>
          <w:i/>
          <w:color w:val="000000"/>
        </w:rPr>
        <w:t xml:space="preserve">a) Jaký je jejich základní plat? </w:t>
      </w:r>
    </w:p>
    <w:p w:rsidR="00117083" w:rsidRPr="00367407" w:rsidRDefault="00117083" w:rsidP="003335B7">
      <w:pPr>
        <w:autoSpaceDE w:val="0"/>
        <w:autoSpaceDN w:val="0"/>
        <w:adjustRightInd w:val="0"/>
        <w:spacing w:after="53"/>
        <w:jc w:val="both"/>
        <w:rPr>
          <w:i/>
          <w:color w:val="000000"/>
        </w:rPr>
      </w:pPr>
      <w:r w:rsidRPr="00367407">
        <w:rPr>
          <w:i/>
          <w:color w:val="000000"/>
        </w:rPr>
        <w:t xml:space="preserve">b) Jaké další složky odměňování jim mohou být poskytovány nad rámec základního platu (např. odměny, osobní příplatky a další)? </w:t>
      </w:r>
    </w:p>
    <w:p w:rsidR="00117083" w:rsidRPr="00367407" w:rsidRDefault="00117083" w:rsidP="00430DCA">
      <w:pPr>
        <w:autoSpaceDE w:val="0"/>
        <w:autoSpaceDN w:val="0"/>
        <w:adjustRightInd w:val="0"/>
        <w:spacing w:after="53"/>
        <w:jc w:val="both"/>
        <w:rPr>
          <w:i/>
          <w:color w:val="000000"/>
        </w:rPr>
      </w:pPr>
      <w:r w:rsidRPr="00367407">
        <w:rPr>
          <w:i/>
          <w:color w:val="000000"/>
        </w:rPr>
        <w:t xml:space="preserve">c) Pokud je zaměstnancům poskytována některá z odměn dle bodu 3 písm. b), tedy nad rámec základního platu, uveďte, jaké jsou podmínky pro jejich udělování a jaká je nejnižší a nejvyšší přidělovaná odměna </w:t>
      </w:r>
      <w:proofErr w:type="gramStart"/>
      <w:r w:rsidRPr="00367407">
        <w:rPr>
          <w:i/>
          <w:color w:val="000000"/>
        </w:rPr>
        <w:t>zaměstnancům  pověřeným</w:t>
      </w:r>
      <w:proofErr w:type="gramEnd"/>
      <w:r w:rsidRPr="00367407">
        <w:rPr>
          <w:i/>
          <w:color w:val="000000"/>
        </w:rPr>
        <w:t xml:space="preserve"> výkonem podpůrné úřednické činnosti na nadepsaném stavebním úřadu. </w:t>
      </w:r>
    </w:p>
    <w:p w:rsidR="00117083" w:rsidRPr="00367407" w:rsidRDefault="00117083" w:rsidP="00117083">
      <w:pPr>
        <w:autoSpaceDE w:val="0"/>
        <w:autoSpaceDN w:val="0"/>
        <w:adjustRightInd w:val="0"/>
        <w:rPr>
          <w:i/>
          <w:color w:val="000000"/>
        </w:rPr>
      </w:pPr>
      <w:r w:rsidRPr="00367407">
        <w:rPr>
          <w:i/>
          <w:color w:val="000000"/>
        </w:rPr>
        <w:t xml:space="preserve">d) Jaká je průměrně výše osobních příplatků na zaměstnance a jakou výši v procentech tvoří tento osobní příplatek vůči základnímu platu? </w:t>
      </w:r>
    </w:p>
    <w:p w:rsidR="00117083" w:rsidRPr="00367407" w:rsidRDefault="00117083" w:rsidP="00117083">
      <w:pPr>
        <w:autoSpaceDE w:val="0"/>
        <w:autoSpaceDN w:val="0"/>
        <w:adjustRightInd w:val="0"/>
        <w:rPr>
          <w:b/>
          <w:bCs/>
          <w:i/>
          <w:color w:val="000000"/>
        </w:rPr>
      </w:pPr>
    </w:p>
    <w:p w:rsidR="00117083" w:rsidRPr="00367407" w:rsidRDefault="00117083" w:rsidP="00117083">
      <w:pPr>
        <w:autoSpaceDE w:val="0"/>
        <w:autoSpaceDN w:val="0"/>
        <w:adjustRightInd w:val="0"/>
        <w:rPr>
          <w:i/>
          <w:color w:val="000000"/>
        </w:rPr>
      </w:pPr>
      <w:r w:rsidRPr="00367407">
        <w:rPr>
          <w:b/>
          <w:bCs/>
          <w:i/>
          <w:color w:val="000000"/>
        </w:rPr>
        <w:t xml:space="preserve">Dotaz č. 3 </w:t>
      </w:r>
    </w:p>
    <w:p w:rsidR="00117083" w:rsidRPr="00367407" w:rsidRDefault="00117083" w:rsidP="00117083">
      <w:pPr>
        <w:autoSpaceDE w:val="0"/>
        <w:autoSpaceDN w:val="0"/>
        <w:adjustRightInd w:val="0"/>
        <w:rPr>
          <w:i/>
          <w:color w:val="000000"/>
        </w:rPr>
      </w:pPr>
      <w:r w:rsidRPr="00367407">
        <w:rPr>
          <w:b/>
          <w:bCs/>
          <w:i/>
          <w:color w:val="000000"/>
        </w:rPr>
        <w:t xml:space="preserve">Počet obyvatel ve Vašem správním obvodu: </w:t>
      </w:r>
    </w:p>
    <w:p w:rsidR="00117083" w:rsidRPr="00367407" w:rsidRDefault="00117083" w:rsidP="00117083">
      <w:pPr>
        <w:numPr>
          <w:ilvl w:val="0"/>
          <w:numId w:val="32"/>
        </w:numPr>
        <w:autoSpaceDE w:val="0"/>
        <w:autoSpaceDN w:val="0"/>
        <w:adjustRightInd w:val="0"/>
        <w:spacing w:after="53"/>
        <w:ind w:left="360" w:hanging="360"/>
        <w:rPr>
          <w:i/>
          <w:color w:val="000000"/>
        </w:rPr>
      </w:pPr>
      <w:r w:rsidRPr="00367407">
        <w:rPr>
          <w:i/>
          <w:color w:val="000000"/>
        </w:rPr>
        <w:t xml:space="preserve">Kolik obyvatel evidujete ve Vaší městské části/ve Vašem správním obvodu? </w:t>
      </w:r>
    </w:p>
    <w:p w:rsidR="00117083" w:rsidRPr="00367407" w:rsidRDefault="00117083" w:rsidP="00117083">
      <w:pPr>
        <w:numPr>
          <w:ilvl w:val="0"/>
          <w:numId w:val="32"/>
        </w:numPr>
        <w:autoSpaceDE w:val="0"/>
        <w:autoSpaceDN w:val="0"/>
        <w:adjustRightInd w:val="0"/>
        <w:ind w:left="360" w:hanging="360"/>
        <w:rPr>
          <w:i/>
          <w:color w:val="000000"/>
        </w:rPr>
      </w:pPr>
      <w:r w:rsidRPr="00367407">
        <w:rPr>
          <w:i/>
          <w:color w:val="000000"/>
        </w:rPr>
        <w:t xml:space="preserve">Jaké je rozložení těchto obyvatel dle věkových skupin? </w:t>
      </w:r>
    </w:p>
    <w:p w:rsidR="00117083" w:rsidRPr="00367407" w:rsidRDefault="00117083" w:rsidP="00117083">
      <w:pPr>
        <w:rPr>
          <w:i/>
          <w:color w:val="000000"/>
        </w:rPr>
      </w:pPr>
    </w:p>
    <w:p w:rsidR="00117083" w:rsidRPr="00367407" w:rsidRDefault="00117083" w:rsidP="00117083">
      <w:pPr>
        <w:rPr>
          <w:b/>
        </w:rPr>
      </w:pPr>
      <w:proofErr w:type="gramStart"/>
      <w:r w:rsidRPr="00367407">
        <w:rPr>
          <w:b/>
        </w:rPr>
        <w:t>DOTAZ  č.</w:t>
      </w:r>
      <w:proofErr w:type="gramEnd"/>
      <w:r w:rsidRPr="00367407">
        <w:rPr>
          <w:b/>
        </w:rPr>
        <w:t xml:space="preserve"> 1</w:t>
      </w:r>
    </w:p>
    <w:p w:rsidR="00117083" w:rsidRPr="00367407" w:rsidRDefault="00117083" w:rsidP="00117083"/>
    <w:p w:rsidR="00117083" w:rsidRPr="00367407" w:rsidRDefault="00117083" w:rsidP="00117083">
      <w:pPr>
        <w:pStyle w:val="Odstavecseseznamem"/>
        <w:numPr>
          <w:ilvl w:val="0"/>
          <w:numId w:val="35"/>
        </w:numPr>
        <w:spacing w:after="160" w:line="256" w:lineRule="auto"/>
        <w:contextualSpacing/>
        <w:jc w:val="both"/>
      </w:pPr>
      <w:r w:rsidRPr="00367407">
        <w:t>Pověřeno výkonem státní správy stavebního ú</w:t>
      </w:r>
      <w:r w:rsidR="00BE2944">
        <w:t xml:space="preserve">řadu našeho správního obvodu je </w:t>
      </w:r>
      <w:proofErr w:type="gramStart"/>
      <w:r w:rsidRPr="00367407">
        <w:t>16    zaměstnanců</w:t>
      </w:r>
      <w:proofErr w:type="gramEnd"/>
      <w:r w:rsidRPr="00367407">
        <w:t>.</w:t>
      </w:r>
    </w:p>
    <w:p w:rsidR="00117083" w:rsidRPr="00367407" w:rsidRDefault="00117083" w:rsidP="00117083">
      <w:pPr>
        <w:pStyle w:val="Odstavecseseznamem"/>
      </w:pPr>
    </w:p>
    <w:p w:rsidR="00117083" w:rsidRPr="00367407" w:rsidRDefault="00117083" w:rsidP="00117083">
      <w:pPr>
        <w:pStyle w:val="Odstavecseseznamem"/>
        <w:numPr>
          <w:ilvl w:val="0"/>
          <w:numId w:val="35"/>
        </w:numPr>
        <w:spacing w:after="160" w:line="256" w:lineRule="auto"/>
        <w:contextualSpacing/>
      </w:pPr>
      <w:r w:rsidRPr="00367407">
        <w:t>Jde o 1 pozici vedoucí odboru, 2 vedoucí oddělení a 13 úředníků stavebního úřadu.</w:t>
      </w:r>
    </w:p>
    <w:p w:rsidR="00117083" w:rsidRPr="00367407" w:rsidRDefault="00117083" w:rsidP="00117083">
      <w:pPr>
        <w:pStyle w:val="Odstavecseseznamem"/>
      </w:pPr>
    </w:p>
    <w:p w:rsidR="00117083" w:rsidRPr="00367407" w:rsidRDefault="00117083" w:rsidP="00117083">
      <w:pPr>
        <w:pStyle w:val="Odstavecseseznamem"/>
        <w:numPr>
          <w:ilvl w:val="0"/>
          <w:numId w:val="35"/>
        </w:numPr>
        <w:spacing w:after="160" w:line="256" w:lineRule="auto"/>
        <w:contextualSpacing/>
        <w:jc w:val="both"/>
      </w:pPr>
      <w:r w:rsidRPr="00367407">
        <w:t xml:space="preserve">Zaměstnanci jsou odměňováni podle zákona č. 262/2006 Sb., zákoník práce, a NV č. 341/2017 Sb., v závislosti na platové třídě a započitatelné praxi. </w:t>
      </w:r>
    </w:p>
    <w:p w:rsidR="00117083" w:rsidRPr="00367407" w:rsidRDefault="00117083" w:rsidP="00117083">
      <w:pPr>
        <w:ind w:left="1410"/>
      </w:pPr>
      <w:proofErr w:type="gramStart"/>
      <w:r w:rsidRPr="00367407">
        <w:t>a)  základní</w:t>
      </w:r>
      <w:proofErr w:type="gramEnd"/>
      <w:r w:rsidRPr="00367407">
        <w:t xml:space="preserve"> plat v platové třídě 12 je v rozpětí platových tarifů od 27. 250,- do 40.120,- Kč;</w:t>
      </w:r>
    </w:p>
    <w:p w:rsidR="00117083" w:rsidRPr="00367407" w:rsidRDefault="00117083" w:rsidP="00117083">
      <w:r w:rsidRPr="00367407">
        <w:tab/>
      </w:r>
      <w:r w:rsidRPr="00367407">
        <w:tab/>
        <w:t xml:space="preserve">základní plat v platové třídě 11 je v rozpětí platových </w:t>
      </w:r>
      <w:proofErr w:type="gramStart"/>
      <w:r w:rsidRPr="00367407">
        <w:t>tarifů  25.280</w:t>
      </w:r>
      <w:proofErr w:type="gramEnd"/>
      <w:r w:rsidRPr="00367407">
        <w:t xml:space="preserve"> do 37.170,-    </w:t>
      </w:r>
    </w:p>
    <w:p w:rsidR="00117083" w:rsidRPr="00367407" w:rsidRDefault="00117083" w:rsidP="00117083">
      <w:r w:rsidRPr="00367407">
        <w:t xml:space="preserve">                        Kč;</w:t>
      </w:r>
    </w:p>
    <w:p w:rsidR="00117083" w:rsidRPr="00367407" w:rsidRDefault="00117083" w:rsidP="00117083">
      <w:pPr>
        <w:ind w:left="708" w:firstLine="708"/>
        <w:jc w:val="both"/>
      </w:pPr>
      <w:r w:rsidRPr="00367407">
        <w:t xml:space="preserve">základní plat v platové třídě 10 je v rozpětí platových tarifů od 23.390,- do  </w:t>
      </w:r>
      <w:r w:rsidRPr="00367407">
        <w:br/>
        <w:t xml:space="preserve">            34.370,-;</w:t>
      </w:r>
    </w:p>
    <w:p w:rsidR="00117083" w:rsidRPr="00367407" w:rsidRDefault="00117083" w:rsidP="00117083">
      <w:pPr>
        <w:ind w:left="708" w:firstLine="708"/>
      </w:pPr>
      <w:r w:rsidRPr="00367407">
        <w:t>b) nad rámec základního platu jsou dále poskytovány:</w:t>
      </w:r>
    </w:p>
    <w:p w:rsidR="00117083" w:rsidRPr="00367407" w:rsidRDefault="00117083" w:rsidP="00117083">
      <w:pPr>
        <w:ind w:left="708" w:firstLine="708"/>
      </w:pPr>
      <w:r w:rsidRPr="00367407">
        <w:t>osobní příplatek (složka platu)</w:t>
      </w:r>
    </w:p>
    <w:p w:rsidR="00117083" w:rsidRPr="00367407" w:rsidRDefault="00117083" w:rsidP="00117083">
      <w:pPr>
        <w:ind w:left="708" w:firstLine="708"/>
      </w:pPr>
      <w:r w:rsidRPr="00367407">
        <w:t>příplatek za vedení (složka platu)</w:t>
      </w:r>
    </w:p>
    <w:p w:rsidR="00117083" w:rsidRPr="00367407" w:rsidRDefault="00117083" w:rsidP="00117083">
      <w:pPr>
        <w:ind w:left="708" w:firstLine="708"/>
      </w:pPr>
      <w:r w:rsidRPr="00367407">
        <w:t>zvláštní příplatek (složka platu)</w:t>
      </w:r>
    </w:p>
    <w:p w:rsidR="00117083" w:rsidRPr="00367407" w:rsidRDefault="00117083" w:rsidP="00117083">
      <w:pPr>
        <w:ind w:left="708" w:firstLine="708"/>
      </w:pPr>
      <w:r w:rsidRPr="00367407">
        <w:t>odměny</w:t>
      </w:r>
    </w:p>
    <w:p w:rsidR="00917B75" w:rsidRDefault="00117083" w:rsidP="00117083">
      <w:pPr>
        <w:ind w:left="708" w:firstLine="708"/>
        <w:jc w:val="both"/>
      </w:pPr>
      <w:r w:rsidRPr="00367407">
        <w:t>c) podmínky pro přiznání osobního příplatku up</w:t>
      </w:r>
      <w:r w:rsidR="00917B75">
        <w:t>ravuje § 131 zákona č. 262/2006</w:t>
      </w:r>
    </w:p>
    <w:p w:rsidR="00117083" w:rsidRPr="00367407" w:rsidRDefault="00117083" w:rsidP="00917B75">
      <w:pPr>
        <w:ind w:left="708"/>
        <w:jc w:val="both"/>
      </w:pPr>
      <w:r w:rsidRPr="00367407">
        <w:t>Sb., zákoník práce. Osobní příplatek může být přiznán za dlouhodobé dosahování velmi dobrých pracovních výsledků nebo za plnění většího rozsahu pracovních úkolů než ostatní zaměstnanci, nebo pokud je zaměstnanec vynikajícím všeobecně uznávaným odborníkem a vykonává práce zařazené do 10. a vyšší platové třídy.</w:t>
      </w:r>
    </w:p>
    <w:p w:rsidR="00117083" w:rsidRPr="00367407" w:rsidRDefault="00117083" w:rsidP="00117083">
      <w:pPr>
        <w:ind w:left="708" w:firstLine="708"/>
      </w:pPr>
      <w:r w:rsidRPr="00367407">
        <w:t>Podmínky pro přiznání příplatku za vedení upravuje § 124 zákona č. 262/2006 Sb., zákoník práce, v závislosti na příslušný stupeň řízení a platovou třídu. Pro platovou třídu 12 je aktuálně v 2. stupni řízení (vedoucí odboru) rozpětí příplatku za vedení od 6.018,- do 16.048,- Kč. V případě našeho stavebního úřadu je jeho výše 10.000,-.</w:t>
      </w:r>
    </w:p>
    <w:p w:rsidR="00117083" w:rsidRPr="00367407" w:rsidRDefault="00117083" w:rsidP="00917B75">
      <w:pPr>
        <w:jc w:val="both"/>
      </w:pPr>
      <w:r w:rsidRPr="00367407">
        <w:t>Příplatek za vedení pro platovou třídu 11 a 1. stupeň řízení (vedoucí oddělení) je v současné době rozpětí od 1.859,- do 11.151,- Kč. V rámci stavebního úřadu naší městské části je nejnižší částka 5.000,- Kč a nejvyšší 10.000,- Kč.</w:t>
      </w:r>
    </w:p>
    <w:p w:rsidR="00117083" w:rsidRPr="00367407" w:rsidRDefault="00117083" w:rsidP="00917B75">
      <w:pPr>
        <w:jc w:val="both"/>
      </w:pPr>
      <w:r w:rsidRPr="00367407">
        <w:t>Přiznání zvláštního příplatku upravuje § 129 zákona č. 262/2006 Sb., zákoník práce, a NV 341/2017 Sb. Jeho výše závisí na příslušné skupině prací. Zaměstnanci našeho stavebního úřadu mají přiznaný zvláštní příplatek ve výši 600,- Kč.</w:t>
      </w:r>
    </w:p>
    <w:p w:rsidR="00117083" w:rsidRPr="00367407" w:rsidRDefault="00117083" w:rsidP="00917B75">
      <w:pPr>
        <w:jc w:val="both"/>
      </w:pPr>
      <w:r w:rsidRPr="00367407">
        <w:t>Odměna zaměstnanci může být přiznána za úspěšné splnění mimořádného nebo zvlášť významného pracovního úkolu. Její poskytování upravuje § 134 zákona č. 262/2006 Sb., zákoník práce.  Za 1. pololetí 2024 byla vyplacena průměrná odměna ve výši 26.375,-.</w:t>
      </w:r>
    </w:p>
    <w:p w:rsidR="00117083" w:rsidRPr="00367407" w:rsidRDefault="00117083" w:rsidP="00117083">
      <w:pPr>
        <w:ind w:left="708" w:firstLine="702"/>
        <w:jc w:val="both"/>
      </w:pPr>
      <w:r w:rsidRPr="00367407">
        <w:t>d) průměrná výše osobního příplatku je 21.515,- Kč; vůči základnímu platu je to 68,69 %. Poměrem k celkovému platu činí osobní příplatek 39,11 %.</w:t>
      </w:r>
    </w:p>
    <w:p w:rsidR="00117083" w:rsidRPr="00367407" w:rsidRDefault="00117083" w:rsidP="00117083">
      <w:pPr>
        <w:ind w:left="708" w:firstLine="702"/>
      </w:pPr>
    </w:p>
    <w:p w:rsidR="00117083" w:rsidRPr="00367407" w:rsidRDefault="00117083" w:rsidP="00117083">
      <w:pPr>
        <w:rPr>
          <w:b/>
        </w:rPr>
      </w:pPr>
      <w:proofErr w:type="gramStart"/>
      <w:r w:rsidRPr="00367407">
        <w:rPr>
          <w:b/>
        </w:rPr>
        <w:t>DOTAZ  č.</w:t>
      </w:r>
      <w:proofErr w:type="gramEnd"/>
      <w:r w:rsidRPr="00367407">
        <w:rPr>
          <w:b/>
        </w:rPr>
        <w:t xml:space="preserve"> 2</w:t>
      </w:r>
    </w:p>
    <w:p w:rsidR="00117083" w:rsidRPr="00367407" w:rsidRDefault="00117083" w:rsidP="00117083"/>
    <w:p w:rsidR="00117083" w:rsidRPr="00367407" w:rsidRDefault="00117083" w:rsidP="00117083">
      <w:pPr>
        <w:pStyle w:val="Odstavecseseznamem"/>
        <w:numPr>
          <w:ilvl w:val="0"/>
          <w:numId w:val="36"/>
        </w:numPr>
        <w:spacing w:after="160" w:line="256" w:lineRule="auto"/>
        <w:contextualSpacing/>
        <w:jc w:val="both"/>
      </w:pPr>
      <w:r w:rsidRPr="00367407">
        <w:t>Podpůrnou či jinou neúřednickou činnost v rámci našeho stavebního úřadu vykonává 5 zaměstnanců.</w:t>
      </w:r>
    </w:p>
    <w:p w:rsidR="00117083" w:rsidRPr="00367407" w:rsidRDefault="00117083" w:rsidP="00117083">
      <w:pPr>
        <w:pStyle w:val="Odstavecseseznamem"/>
        <w:ind w:left="726"/>
      </w:pPr>
    </w:p>
    <w:p w:rsidR="00117083" w:rsidRPr="00367407" w:rsidRDefault="00117083" w:rsidP="00117083">
      <w:pPr>
        <w:pStyle w:val="Odstavecseseznamem"/>
        <w:numPr>
          <w:ilvl w:val="0"/>
          <w:numId w:val="36"/>
        </w:numPr>
        <w:spacing w:after="160" w:line="256" w:lineRule="auto"/>
        <w:contextualSpacing/>
      </w:pPr>
      <w:r w:rsidRPr="00367407">
        <w:t>Jde o 2 pracovníky sekretariátu a 3 referenty stavebního archivu.</w:t>
      </w:r>
    </w:p>
    <w:p w:rsidR="00117083" w:rsidRPr="00367407" w:rsidRDefault="00117083" w:rsidP="00117083">
      <w:pPr>
        <w:pStyle w:val="Odstavecseseznamem"/>
        <w:ind w:left="726"/>
      </w:pPr>
    </w:p>
    <w:p w:rsidR="00117083" w:rsidRPr="00367407" w:rsidRDefault="00117083" w:rsidP="00117083">
      <w:pPr>
        <w:pStyle w:val="Odstavecseseznamem"/>
        <w:numPr>
          <w:ilvl w:val="0"/>
          <w:numId w:val="36"/>
        </w:numPr>
        <w:spacing w:after="160" w:line="256" w:lineRule="auto"/>
        <w:contextualSpacing/>
        <w:jc w:val="both"/>
      </w:pPr>
      <w:r w:rsidRPr="00367407">
        <w:t xml:space="preserve">Zaměstnanci jsou odměňováni podle zákona č. 262/2006 Sb., zákoník práce, NV č. 341/2017 Sb. a  NV č. 264/2022 Sb., v závislosti na platové třídě a délce započitatelné praxe. </w:t>
      </w:r>
    </w:p>
    <w:p w:rsidR="00117083" w:rsidRPr="00367407" w:rsidRDefault="00117083" w:rsidP="00117083">
      <w:pPr>
        <w:ind w:left="1410" w:hanging="1410"/>
      </w:pPr>
    </w:p>
    <w:p w:rsidR="00117083" w:rsidRPr="00367407" w:rsidRDefault="00117083" w:rsidP="00117083">
      <w:pPr>
        <w:ind w:left="1410" w:hanging="1410"/>
      </w:pPr>
      <w:r w:rsidRPr="00367407">
        <w:tab/>
        <w:t xml:space="preserve">a) základní plat v platové třídě 8 je v rozpětí platových </w:t>
      </w:r>
      <w:proofErr w:type="gramStart"/>
      <w:r w:rsidRPr="00367407">
        <w:t>tarifů  20.130,</w:t>
      </w:r>
      <w:proofErr w:type="gramEnd"/>
      <w:r w:rsidRPr="00367407">
        <w:t>- do 29.520,-;</w:t>
      </w:r>
    </w:p>
    <w:p w:rsidR="00117083" w:rsidRPr="00367407" w:rsidRDefault="00117083" w:rsidP="00117083">
      <w:pPr>
        <w:ind w:left="1410" w:hanging="1410"/>
      </w:pPr>
      <w:r w:rsidRPr="00367407">
        <w:tab/>
      </w:r>
      <w:r w:rsidRPr="00367407">
        <w:tab/>
        <w:t xml:space="preserve">    základní plat v platové třídě 9 je v rozpětí platových </w:t>
      </w:r>
      <w:proofErr w:type="gramStart"/>
      <w:r w:rsidRPr="00367407">
        <w:t>tarifů  21.710,</w:t>
      </w:r>
      <w:proofErr w:type="gramEnd"/>
      <w:r w:rsidRPr="00367407">
        <w:t>- do 31.820,-;</w:t>
      </w:r>
    </w:p>
    <w:p w:rsidR="00117083" w:rsidRPr="00367407" w:rsidRDefault="00117083" w:rsidP="00117083">
      <w:pPr>
        <w:ind w:left="1410" w:hanging="1410"/>
      </w:pPr>
    </w:p>
    <w:p w:rsidR="00117083" w:rsidRPr="00367407" w:rsidRDefault="00117083" w:rsidP="00117083">
      <w:pPr>
        <w:ind w:left="708" w:firstLine="708"/>
      </w:pPr>
      <w:proofErr w:type="gramStart"/>
      <w:r w:rsidRPr="00367407">
        <w:t>b) ) nad</w:t>
      </w:r>
      <w:proofErr w:type="gramEnd"/>
      <w:r w:rsidRPr="00367407">
        <w:t xml:space="preserve"> rámec základního platu jsou dále poskytovány :</w:t>
      </w:r>
    </w:p>
    <w:p w:rsidR="00117083" w:rsidRPr="00367407" w:rsidRDefault="00117083" w:rsidP="00117083">
      <w:pPr>
        <w:ind w:left="708" w:firstLine="708"/>
      </w:pPr>
      <w:r w:rsidRPr="00367407">
        <w:t>osobní příplatek (složka platu)</w:t>
      </w:r>
    </w:p>
    <w:p w:rsidR="00117083" w:rsidRPr="00367407" w:rsidRDefault="00117083" w:rsidP="00117083">
      <w:pPr>
        <w:ind w:left="708" w:firstLine="708"/>
      </w:pPr>
      <w:r w:rsidRPr="00367407">
        <w:t>odměny</w:t>
      </w:r>
    </w:p>
    <w:p w:rsidR="00117083" w:rsidRPr="00367407" w:rsidRDefault="00117083" w:rsidP="00117083">
      <w:pPr>
        <w:ind w:left="708" w:firstLine="708"/>
        <w:jc w:val="both"/>
      </w:pPr>
      <w:r w:rsidRPr="00367407">
        <w:t xml:space="preserve">c) podmínky pro přiznání osobního příplatku upravuje § 131 zákona č. 262/2006 Sb., zákoník práce. Osobní příplatek může být přiznán za dlouhodobé dosahování velmi dobrých pracovních výsledků nebo za plnění většího rozsahu pracovních úkolů než ostatní zaměstnanci. </w:t>
      </w:r>
    </w:p>
    <w:p w:rsidR="00117083" w:rsidRPr="00367407" w:rsidRDefault="00117083" w:rsidP="00667379">
      <w:pPr>
        <w:ind w:left="708"/>
        <w:jc w:val="both"/>
      </w:pPr>
      <w:r w:rsidRPr="00367407">
        <w:t>Odměna zaměstnanci může být přiznána za úspěšné splnění mimořádného nebo zvlášť významného pracovního úkolu. Její poskytování upravuje § 134 zákona č. 262/2006 Sb., zákoník práce. Za 1. pololetí 2024 byla vyplacena průměrná odměna ve výši 17.200,-.</w:t>
      </w:r>
    </w:p>
    <w:p w:rsidR="00117083" w:rsidRPr="00367407" w:rsidRDefault="00117083" w:rsidP="00117083">
      <w:pPr>
        <w:ind w:left="708" w:firstLine="708"/>
      </w:pPr>
    </w:p>
    <w:p w:rsidR="00117083" w:rsidRPr="00367407" w:rsidRDefault="00117083" w:rsidP="00117083">
      <w:pPr>
        <w:ind w:left="708" w:firstLine="708"/>
        <w:jc w:val="both"/>
      </w:pPr>
      <w:r w:rsidRPr="00367407">
        <w:t xml:space="preserve">d) průměrná výše osobního příplatku na zaměstnance je 9.900,- Kč a       </w:t>
      </w:r>
      <w:r w:rsidRPr="00367407">
        <w:br/>
        <w:t xml:space="preserve">             procentech vůči základnímu platu činí 32,74 %. Vůči celkovému platu je to </w:t>
      </w:r>
    </w:p>
    <w:p w:rsidR="00117083" w:rsidRPr="00367407" w:rsidRDefault="00117083" w:rsidP="00117083">
      <w:pPr>
        <w:ind w:left="708" w:firstLine="708"/>
        <w:jc w:val="both"/>
      </w:pPr>
      <w:r w:rsidRPr="00367407">
        <w:t>24,66 %.</w:t>
      </w:r>
    </w:p>
    <w:p w:rsidR="00117083" w:rsidRPr="00367407" w:rsidRDefault="00117083" w:rsidP="00117083">
      <w:pPr>
        <w:ind w:left="708" w:firstLine="708"/>
      </w:pPr>
    </w:p>
    <w:p w:rsidR="00117083" w:rsidRPr="00367407" w:rsidRDefault="00117083" w:rsidP="00117083">
      <w:pPr>
        <w:rPr>
          <w:b/>
        </w:rPr>
      </w:pPr>
      <w:proofErr w:type="gramStart"/>
      <w:r w:rsidRPr="00367407">
        <w:rPr>
          <w:b/>
        </w:rPr>
        <w:t>DOTAZ  č.</w:t>
      </w:r>
      <w:proofErr w:type="gramEnd"/>
      <w:r w:rsidRPr="00367407">
        <w:rPr>
          <w:b/>
        </w:rPr>
        <w:t xml:space="preserve"> 3</w:t>
      </w:r>
    </w:p>
    <w:p w:rsidR="00117083" w:rsidRPr="00367407" w:rsidRDefault="00117083" w:rsidP="00667379">
      <w:pPr>
        <w:jc w:val="both"/>
      </w:pPr>
      <w:r w:rsidRPr="00367407">
        <w:t xml:space="preserve">Ve správním obvodu Městské části Praha 1 je ke dni zpracování, tj. </w:t>
      </w:r>
      <w:proofErr w:type="gramStart"/>
      <w:r w:rsidRPr="00367407">
        <w:t>08.07.2024</w:t>
      </w:r>
      <w:proofErr w:type="gramEnd"/>
      <w:r w:rsidRPr="00367407">
        <w:t xml:space="preserve"> hlášeno k trvalému pobytu:</w:t>
      </w:r>
    </w:p>
    <w:p w:rsidR="00117083" w:rsidRPr="00367407" w:rsidRDefault="00117083" w:rsidP="00117083">
      <w:pPr>
        <w:ind w:left="360"/>
      </w:pPr>
    </w:p>
    <w:p w:rsidR="00117083" w:rsidRPr="00367407" w:rsidRDefault="00117083" w:rsidP="00117083">
      <w:pPr>
        <w:pStyle w:val="Odstavecseseznamem"/>
        <w:numPr>
          <w:ilvl w:val="0"/>
          <w:numId w:val="37"/>
        </w:numPr>
        <w:spacing w:after="200" w:line="276" w:lineRule="auto"/>
        <w:contextualSpacing/>
      </w:pPr>
      <w:r w:rsidRPr="00367407">
        <w:t>24 489 obyvatel celkem – občané ČR</w:t>
      </w:r>
    </w:p>
    <w:p w:rsidR="00117083" w:rsidRPr="00367407" w:rsidRDefault="00117083" w:rsidP="00117083">
      <w:pPr>
        <w:ind w:left="360"/>
      </w:pPr>
    </w:p>
    <w:p w:rsidR="00117083" w:rsidRPr="00367407" w:rsidRDefault="00117083" w:rsidP="00117083">
      <w:pPr>
        <w:pStyle w:val="Odstavecseseznamem"/>
        <w:numPr>
          <w:ilvl w:val="0"/>
          <w:numId w:val="37"/>
        </w:numPr>
        <w:spacing w:after="200"/>
        <w:contextualSpacing/>
      </w:pPr>
      <w:r w:rsidRPr="00367407">
        <w:t xml:space="preserve">3 581 obyvatel do 18 let – občané ČR </w:t>
      </w:r>
    </w:p>
    <w:p w:rsidR="00117083" w:rsidRPr="00367407" w:rsidRDefault="00117083" w:rsidP="00117083">
      <w:pPr>
        <w:ind w:left="360"/>
      </w:pPr>
      <w:r w:rsidRPr="00367407">
        <w:t xml:space="preserve">     3025 obyvatel do 15 let – občané ČR</w:t>
      </w:r>
    </w:p>
    <w:p w:rsidR="00DF0A23" w:rsidRPr="00367407" w:rsidRDefault="00DF0A23" w:rsidP="00DF10B2">
      <w:pPr>
        <w:jc w:val="both"/>
      </w:pPr>
    </w:p>
    <w:p w:rsidR="002A0B94" w:rsidRPr="00367407" w:rsidRDefault="002A0B94" w:rsidP="00DF10B2">
      <w:pPr>
        <w:jc w:val="both"/>
      </w:pPr>
      <w:r w:rsidRPr="00367407">
        <w:t>(žádost byla podána</w:t>
      </w:r>
      <w:r w:rsidR="006051A2" w:rsidRPr="00367407">
        <w:t xml:space="preserve"> </w:t>
      </w:r>
      <w:r w:rsidR="008863FA" w:rsidRPr="00367407">
        <w:t xml:space="preserve">dne </w:t>
      </w:r>
      <w:proofErr w:type="gramStart"/>
      <w:r w:rsidR="00583C79">
        <w:t>26</w:t>
      </w:r>
      <w:r w:rsidR="008863FA" w:rsidRPr="00367407">
        <w:t>.0</w:t>
      </w:r>
      <w:r w:rsidR="00832B40" w:rsidRPr="00367407">
        <w:t>6</w:t>
      </w:r>
      <w:r w:rsidR="008863FA" w:rsidRPr="00367407">
        <w:t>.2024</w:t>
      </w:r>
      <w:proofErr w:type="gramEnd"/>
      <w:r w:rsidR="008863FA" w:rsidRPr="00367407">
        <w:t xml:space="preserve"> </w:t>
      </w:r>
      <w:r w:rsidR="006051A2" w:rsidRPr="00367407">
        <w:t>a vyřízena</w:t>
      </w:r>
      <w:r w:rsidRPr="00367407">
        <w:t xml:space="preserve"> dne </w:t>
      </w:r>
      <w:r w:rsidR="00583C79">
        <w:t>08</w:t>
      </w:r>
      <w:r w:rsidRPr="00367407">
        <w:t>.</w:t>
      </w:r>
      <w:r w:rsidR="00CC35D6" w:rsidRPr="00367407">
        <w:t>0</w:t>
      </w:r>
      <w:r w:rsidR="00583C79">
        <w:t>7</w:t>
      </w:r>
      <w:r w:rsidRPr="00367407">
        <w:t>.20</w:t>
      </w:r>
      <w:r w:rsidR="00624B44" w:rsidRPr="00367407">
        <w:t>2</w:t>
      </w:r>
      <w:r w:rsidR="006051A2" w:rsidRPr="00367407">
        <w:t>4</w:t>
      </w:r>
      <w:r w:rsidR="00283C09" w:rsidRPr="00367407">
        <w:t xml:space="preserve"> </w:t>
      </w:r>
      <w:r w:rsidRPr="00367407">
        <w:t>– řešil</w:t>
      </w:r>
      <w:r w:rsidR="00583C79">
        <w:t xml:space="preserve">o Oddělení personální </w:t>
      </w:r>
      <w:r w:rsidR="0022494E">
        <w:br/>
      </w:r>
      <w:r w:rsidR="00583C79">
        <w:t xml:space="preserve">a </w:t>
      </w:r>
      <w:r w:rsidR="003D4519" w:rsidRPr="00367407">
        <w:t xml:space="preserve"> Odbor </w:t>
      </w:r>
      <w:proofErr w:type="spellStart"/>
      <w:r w:rsidR="00832B40" w:rsidRPr="00367407">
        <w:t>občansko</w:t>
      </w:r>
      <w:proofErr w:type="spellEnd"/>
      <w:r w:rsidR="00832B40" w:rsidRPr="00367407">
        <w:t xml:space="preserve"> správních agend</w:t>
      </w:r>
      <w:r w:rsidR="003D4519" w:rsidRPr="00367407">
        <w:t xml:space="preserve"> – oddělení </w:t>
      </w:r>
      <w:r w:rsidR="00583C79">
        <w:t xml:space="preserve">osobních dokladů </w:t>
      </w:r>
      <w:r w:rsidRPr="00367407">
        <w:t xml:space="preserve">ÚMČ Praha 1) </w:t>
      </w:r>
      <w:r w:rsidR="00744800" w:rsidRPr="00367407">
        <w:t xml:space="preserve"> </w:t>
      </w:r>
    </w:p>
    <w:p w:rsidR="00744800" w:rsidRPr="00367407" w:rsidRDefault="00744800" w:rsidP="00DD04E7">
      <w:pPr>
        <w:spacing w:line="276" w:lineRule="auto"/>
        <w:contextualSpacing/>
        <w:jc w:val="both"/>
        <w:rPr>
          <w:b/>
          <w:bCs/>
        </w:rPr>
      </w:pPr>
    </w:p>
    <w:p w:rsidR="00514083" w:rsidRPr="00AD28B5" w:rsidRDefault="00282840" w:rsidP="00BF080B">
      <w:pPr>
        <w:autoSpaceDE w:val="0"/>
        <w:autoSpaceDN w:val="0"/>
        <w:adjustRightInd w:val="0"/>
        <w:jc w:val="both"/>
        <w:rPr>
          <w:b/>
          <w:bCs/>
        </w:rPr>
      </w:pPr>
      <w:r>
        <w:rPr>
          <w:b/>
          <w:bCs/>
        </w:rPr>
        <w:t>98</w:t>
      </w:r>
      <w:r w:rsidR="00687013">
        <w:rPr>
          <w:b/>
          <w:bCs/>
        </w:rPr>
        <w:t xml:space="preserve">. </w:t>
      </w:r>
      <w:r w:rsidR="00AB0CC9">
        <w:rPr>
          <w:b/>
          <w:bCs/>
        </w:rPr>
        <w:t xml:space="preserve">Žádost o poskytnutí informace </w:t>
      </w:r>
      <w:r w:rsidR="00AB0CC9" w:rsidRPr="00D74B11">
        <w:rPr>
          <w:b/>
          <w:bCs/>
        </w:rPr>
        <w:t>–</w:t>
      </w:r>
      <w:r w:rsidR="00A87AAB">
        <w:rPr>
          <w:b/>
          <w:bCs/>
        </w:rPr>
        <w:t xml:space="preserve"> </w:t>
      </w:r>
      <w:r w:rsidR="00AD28B5" w:rsidRPr="00AD28B5">
        <w:rPr>
          <w:b/>
        </w:rPr>
        <w:t>kopie rozhodnutí: úpravy komunikace a změnu jejího zařazení z komunikace IV. třídy na obytnou a pěší</w:t>
      </w:r>
      <w:r w:rsidR="00AD28B5">
        <w:rPr>
          <w:b/>
        </w:rPr>
        <w:t xml:space="preserve"> zónu, </w:t>
      </w:r>
      <w:proofErr w:type="spellStart"/>
      <w:r w:rsidR="00AD28B5" w:rsidRPr="00AD28B5">
        <w:rPr>
          <w:b/>
        </w:rPr>
        <w:t>parc</w:t>
      </w:r>
      <w:proofErr w:type="spellEnd"/>
      <w:r w:rsidR="00AD28B5" w:rsidRPr="00AD28B5">
        <w:rPr>
          <w:b/>
        </w:rPr>
        <w:t xml:space="preserve">. č. 659/1 a 1015/2 v </w:t>
      </w:r>
      <w:proofErr w:type="spellStart"/>
      <w:proofErr w:type="gramStart"/>
      <w:r w:rsidR="00AD28B5" w:rsidRPr="00AD28B5">
        <w:rPr>
          <w:b/>
        </w:rPr>
        <w:t>k.ú</w:t>
      </w:r>
      <w:proofErr w:type="spellEnd"/>
      <w:r w:rsidR="00AD28B5" w:rsidRPr="00AD28B5">
        <w:rPr>
          <w:b/>
        </w:rPr>
        <w:t>.</w:t>
      </w:r>
      <w:proofErr w:type="gramEnd"/>
      <w:r w:rsidR="00AD28B5" w:rsidRPr="00AD28B5">
        <w:rPr>
          <w:b/>
        </w:rPr>
        <w:t xml:space="preserve"> Malá Strana</w:t>
      </w:r>
    </w:p>
    <w:p w:rsidR="00AB0CC9" w:rsidRDefault="00AB0CC9" w:rsidP="0059662F">
      <w:pPr>
        <w:jc w:val="both"/>
      </w:pPr>
      <w:r>
        <w:t>Otázky a odpovědi:</w:t>
      </w:r>
    </w:p>
    <w:p w:rsidR="007712D3" w:rsidRDefault="00AB0CC9" w:rsidP="007712D3">
      <w:pPr>
        <w:jc w:val="both"/>
        <w:rPr>
          <w:bCs/>
          <w:i/>
        </w:rPr>
      </w:pPr>
      <w:r w:rsidRPr="00F0504C">
        <w:rPr>
          <w:bCs/>
          <w:i/>
        </w:rPr>
        <w:t>Žádost o poskytnutí informace</w:t>
      </w:r>
      <w:r w:rsidR="00510398">
        <w:rPr>
          <w:bCs/>
          <w:i/>
        </w:rPr>
        <w:t>:</w:t>
      </w:r>
    </w:p>
    <w:p w:rsidR="00AD28B5" w:rsidRPr="00AD28B5" w:rsidRDefault="00AD28B5" w:rsidP="00AD28B5">
      <w:pPr>
        <w:autoSpaceDE w:val="0"/>
        <w:autoSpaceDN w:val="0"/>
        <w:adjustRightInd w:val="0"/>
        <w:rPr>
          <w:i/>
        </w:rPr>
      </w:pPr>
      <w:r w:rsidRPr="00AD28B5">
        <w:rPr>
          <w:i/>
        </w:rPr>
        <w:t xml:space="preserve">Prosím o zaslání kopie rozhodnutí: úpravy komunikace a změnu jejího zařazení z komunikace IV. třídy na obytnou a pěší zónu na pozemcích č. par. 659/1 a 1015/2 v </w:t>
      </w:r>
      <w:proofErr w:type="spellStart"/>
      <w:proofErr w:type="gramStart"/>
      <w:r w:rsidRPr="00AD28B5">
        <w:rPr>
          <w:i/>
        </w:rPr>
        <w:t>k.ú</w:t>
      </w:r>
      <w:proofErr w:type="spellEnd"/>
      <w:r w:rsidRPr="00AD28B5">
        <w:rPr>
          <w:i/>
        </w:rPr>
        <w:t>.</w:t>
      </w:r>
      <w:proofErr w:type="gramEnd"/>
      <w:r w:rsidRPr="00AD28B5">
        <w:rPr>
          <w:i/>
        </w:rPr>
        <w:t xml:space="preserve"> Malá Strana, Pod Bruskou, Praha 1</w:t>
      </w:r>
      <w:r w:rsidRPr="00AD28B5">
        <w:rPr>
          <w:rFonts w:ascii="CIDFont+F2" w:hAnsi="CIDFont+F2" w:cs="CIDFont+F2"/>
          <w:i/>
        </w:rPr>
        <w:t xml:space="preserve"> </w:t>
      </w:r>
      <w:r w:rsidRPr="00AD28B5">
        <w:rPr>
          <w:i/>
        </w:rPr>
        <w:t>(toto rozhodnutí je pravděpodobně z roku 2005).</w:t>
      </w:r>
    </w:p>
    <w:p w:rsidR="00E734AD" w:rsidRDefault="00E86D12" w:rsidP="00052A51">
      <w:pPr>
        <w:jc w:val="both"/>
      </w:pPr>
      <w:r>
        <w:t>Dokumenty byly poskytnuty.</w:t>
      </w:r>
    </w:p>
    <w:p w:rsidR="00E86D12" w:rsidRDefault="00E86D12" w:rsidP="00052A51">
      <w:pPr>
        <w:jc w:val="both"/>
      </w:pPr>
      <w:r>
        <w:t xml:space="preserve">Věcně a místně příslušný správní úřad ve věci stanovování dopravního režimu je Úřad MČ Praha 1, ve věcech zařazování do tříd místních komunikací je věcně a místně příslušný správní úřad </w:t>
      </w:r>
      <w:r w:rsidRPr="00367407">
        <w:t>–</w:t>
      </w:r>
      <w:r>
        <w:t xml:space="preserve"> Magistrát hl. m. Prahy. </w:t>
      </w:r>
    </w:p>
    <w:p w:rsidR="00E86D12" w:rsidRDefault="00E86D12" w:rsidP="00052A51">
      <w:pPr>
        <w:jc w:val="both"/>
      </w:pPr>
    </w:p>
    <w:p w:rsidR="00894C00" w:rsidRPr="007F297C" w:rsidRDefault="00AB0CC9" w:rsidP="00052A51">
      <w:pPr>
        <w:jc w:val="both"/>
      </w:pPr>
      <w:r>
        <w:t xml:space="preserve">(žádost byla podána dne </w:t>
      </w:r>
      <w:proofErr w:type="gramStart"/>
      <w:r w:rsidR="00493447">
        <w:t>27</w:t>
      </w:r>
      <w:r>
        <w:t>.</w:t>
      </w:r>
      <w:r w:rsidR="00902066">
        <w:t>0</w:t>
      </w:r>
      <w:r w:rsidR="00E734AD">
        <w:t>6</w:t>
      </w:r>
      <w:r w:rsidR="00902066">
        <w:t>.</w:t>
      </w:r>
      <w:r>
        <w:t>20</w:t>
      </w:r>
      <w:r w:rsidR="006240DC">
        <w:t>2</w:t>
      </w:r>
      <w:r w:rsidR="00BF26BE">
        <w:t>4</w:t>
      </w:r>
      <w:proofErr w:type="gramEnd"/>
      <w:r w:rsidR="00B72A0A">
        <w:t xml:space="preserve"> a vyřízena dne </w:t>
      </w:r>
      <w:r w:rsidR="00493447">
        <w:t>04</w:t>
      </w:r>
      <w:r w:rsidR="00B72A0A">
        <w:t>.</w:t>
      </w:r>
      <w:r>
        <w:t>0</w:t>
      </w:r>
      <w:r w:rsidR="00493447">
        <w:t>7</w:t>
      </w:r>
      <w:r>
        <w:t>.20</w:t>
      </w:r>
      <w:r w:rsidR="006240DC">
        <w:t>2</w:t>
      </w:r>
      <w:r w:rsidR="00ED525D">
        <w:t>4</w:t>
      </w:r>
      <w:r w:rsidR="00D74B11">
        <w:t xml:space="preserve"> </w:t>
      </w:r>
      <w:r>
        <w:t>– řeš</w:t>
      </w:r>
      <w:r w:rsidR="006240DC">
        <w:t>il</w:t>
      </w:r>
      <w:r w:rsidR="00BF26BE">
        <w:t xml:space="preserve"> </w:t>
      </w:r>
      <w:r w:rsidR="007F297C" w:rsidRPr="007F297C">
        <w:t xml:space="preserve"> </w:t>
      </w:r>
      <w:r w:rsidR="00493447">
        <w:t>Odbor dopravy</w:t>
      </w:r>
      <w:r w:rsidR="00E734AD">
        <w:t xml:space="preserve"> </w:t>
      </w:r>
      <w:r w:rsidR="00894C00">
        <w:t xml:space="preserve">ÚMČ Praha 1) </w:t>
      </w:r>
    </w:p>
    <w:p w:rsidR="007E1EF1" w:rsidRDefault="007E1EF1" w:rsidP="00FC04A2">
      <w:pPr>
        <w:jc w:val="both"/>
        <w:rPr>
          <w:b/>
          <w:bCs/>
        </w:rPr>
      </w:pPr>
    </w:p>
    <w:p w:rsidR="003B7B66" w:rsidRPr="003B7B66" w:rsidRDefault="005F4697" w:rsidP="003B7B66">
      <w:pPr>
        <w:spacing w:line="254" w:lineRule="auto"/>
        <w:jc w:val="both"/>
        <w:rPr>
          <w:b/>
        </w:rPr>
      </w:pPr>
      <w:r>
        <w:rPr>
          <w:b/>
          <w:bCs/>
        </w:rPr>
        <w:t>99</w:t>
      </w:r>
      <w:r w:rsidR="008138B1">
        <w:rPr>
          <w:b/>
          <w:bCs/>
        </w:rPr>
        <w:t>. Žádost o poskytnutí informace</w:t>
      </w:r>
      <w:r w:rsidR="00760A86">
        <w:rPr>
          <w:b/>
          <w:bCs/>
        </w:rPr>
        <w:t xml:space="preserve"> </w:t>
      </w:r>
      <w:r w:rsidR="002B4652">
        <w:rPr>
          <w:b/>
          <w:bCs/>
        </w:rPr>
        <w:t>–</w:t>
      </w:r>
      <w:r w:rsidR="00760A86" w:rsidRPr="00760A86">
        <w:rPr>
          <w:b/>
          <w:bCs/>
        </w:rPr>
        <w:t xml:space="preserve"> </w:t>
      </w:r>
      <w:r w:rsidR="003B7B66" w:rsidRPr="003B7B66">
        <w:rPr>
          <w:b/>
          <w:bCs/>
        </w:rPr>
        <w:t>č</w:t>
      </w:r>
      <w:r w:rsidR="003B7B66" w:rsidRPr="003B7B66">
        <w:rPr>
          <w:b/>
          <w:color w:val="000000"/>
        </w:rPr>
        <w:t>íslo jednací kolaudačního řízení baru na adres</w:t>
      </w:r>
      <w:r w:rsidR="003B7B66">
        <w:rPr>
          <w:b/>
          <w:color w:val="000000"/>
        </w:rPr>
        <w:t>e</w:t>
      </w:r>
      <w:r w:rsidR="003B7B66" w:rsidRPr="003B7B66">
        <w:rPr>
          <w:b/>
          <w:color w:val="000000"/>
        </w:rPr>
        <w:t xml:space="preserve"> Skořepka, Praha 1</w:t>
      </w:r>
      <w:r w:rsidR="003B7B66">
        <w:rPr>
          <w:b/>
          <w:color w:val="000000"/>
        </w:rPr>
        <w:t>,</w:t>
      </w:r>
      <w:r w:rsidR="003B7B66" w:rsidRPr="003B7B66">
        <w:rPr>
          <w:b/>
          <w:color w:val="000000"/>
        </w:rPr>
        <w:t xml:space="preserve"> Staré Město</w:t>
      </w:r>
    </w:p>
    <w:p w:rsidR="008138B1" w:rsidRDefault="008138B1" w:rsidP="008138B1">
      <w:pPr>
        <w:pStyle w:val="Zkladntext3"/>
      </w:pPr>
      <w:r>
        <w:t>Otázky a odpovědi:</w:t>
      </w:r>
    </w:p>
    <w:p w:rsidR="00EB69BE" w:rsidRDefault="008138B1" w:rsidP="00EB69BE">
      <w:pPr>
        <w:contextualSpacing/>
        <w:jc w:val="both"/>
        <w:rPr>
          <w:bCs/>
          <w:i/>
        </w:rPr>
      </w:pPr>
      <w:r w:rsidRPr="00D74B11">
        <w:rPr>
          <w:bCs/>
          <w:i/>
        </w:rPr>
        <w:t>Žádost o poskytnutí informace</w:t>
      </w:r>
      <w:r w:rsidR="00D74B11" w:rsidRPr="00D74B11">
        <w:rPr>
          <w:bCs/>
          <w:i/>
        </w:rPr>
        <w:t>:</w:t>
      </w:r>
      <w:r w:rsidR="002462E3" w:rsidRPr="00D74B11">
        <w:rPr>
          <w:bCs/>
          <w:i/>
        </w:rPr>
        <w:t xml:space="preserve">  </w:t>
      </w:r>
      <w:bookmarkStart w:id="1" w:name="bookmark4"/>
    </w:p>
    <w:bookmarkEnd w:id="1"/>
    <w:p w:rsidR="004367CA" w:rsidRDefault="004367CA" w:rsidP="004367CA">
      <w:pPr>
        <w:jc w:val="both"/>
        <w:rPr>
          <w:i/>
        </w:rPr>
      </w:pPr>
      <w:r>
        <w:rPr>
          <w:i/>
        </w:rPr>
        <w:t xml:space="preserve">dovoluji si uplatnit právo na svobodný přístup k informacím dle zákona č. 106/1999 Sb. </w:t>
      </w:r>
      <w:r>
        <w:rPr>
          <w:i/>
        </w:rPr>
        <w:br/>
        <w:t>a požádat o následující informace:</w:t>
      </w:r>
    </w:p>
    <w:p w:rsidR="004367CA" w:rsidRDefault="004367CA" w:rsidP="004367CA">
      <w:pPr>
        <w:numPr>
          <w:ilvl w:val="0"/>
          <w:numId w:val="38"/>
        </w:numPr>
        <w:spacing w:line="254" w:lineRule="auto"/>
        <w:jc w:val="both"/>
        <w:rPr>
          <w:i/>
        </w:rPr>
      </w:pPr>
      <w:r>
        <w:rPr>
          <w:i/>
          <w:color w:val="000000"/>
        </w:rPr>
        <w:t>Číslo jednací kolaudačního řízení baru na adres Skořepka, Praha 1 Staré Město</w:t>
      </w:r>
    </w:p>
    <w:p w:rsidR="004367CA" w:rsidRDefault="004367CA" w:rsidP="004367CA">
      <w:pPr>
        <w:numPr>
          <w:ilvl w:val="0"/>
          <w:numId w:val="38"/>
        </w:numPr>
        <w:spacing w:after="160" w:line="254" w:lineRule="auto"/>
        <w:jc w:val="both"/>
        <w:rPr>
          <w:i/>
        </w:rPr>
      </w:pPr>
      <w:r>
        <w:rPr>
          <w:i/>
          <w:color w:val="000000"/>
        </w:rPr>
        <w:t>Informace o provozním řádu či jiná dokumentace vztahující se k provozu předmětného baru, která obsahuje informaci, za jakým účelem je bar provozován, odkdy dokdy tam může hrát hudba, živá hudba či jiný typ hluku, v kolik hodin má bar povinnost přestat provozovat činnost tak, aby byl schopen klient zjistit, dokdy je bar oprávněn provozovat hlučnou činnost, která bohužel ovlivňuje kvalitu jeho bydlení v bytě na Jilské.</w:t>
      </w:r>
    </w:p>
    <w:p w:rsidR="004367CA" w:rsidRPr="00BC3086" w:rsidRDefault="004367CA" w:rsidP="00BC3086">
      <w:pPr>
        <w:pStyle w:val="Odstavecseseznamem"/>
        <w:numPr>
          <w:ilvl w:val="0"/>
          <w:numId w:val="38"/>
        </w:numPr>
        <w:rPr>
          <w:i/>
        </w:rPr>
      </w:pPr>
      <w:r w:rsidRPr="00BC3086">
        <w:rPr>
          <w:i/>
        </w:rPr>
        <w:t>Informaci, od kdy do kdy smí bar provozovat činnost baru, jak je schváleno stavebním úřadem.</w:t>
      </w:r>
    </w:p>
    <w:p w:rsidR="00BC3086" w:rsidRPr="00BC3086" w:rsidRDefault="00BC3086" w:rsidP="00BC3086">
      <w:pPr>
        <w:spacing w:after="160" w:line="254" w:lineRule="auto"/>
        <w:jc w:val="both"/>
      </w:pPr>
      <w:r>
        <w:t>Informace byly poskytnuty.</w:t>
      </w:r>
    </w:p>
    <w:p w:rsidR="008138B1" w:rsidRPr="000C6D8D" w:rsidRDefault="005413F7" w:rsidP="00324C2F">
      <w:pPr>
        <w:jc w:val="both"/>
      </w:pPr>
      <w:r>
        <w:t xml:space="preserve">(žádost byla podána dne </w:t>
      </w:r>
      <w:proofErr w:type="gramStart"/>
      <w:r w:rsidR="00F75245">
        <w:t>28</w:t>
      </w:r>
      <w:r w:rsidR="008138B1">
        <w:t>.</w:t>
      </w:r>
      <w:r w:rsidR="00131FBC">
        <w:t>0</w:t>
      </w:r>
      <w:r w:rsidR="00EB69BE">
        <w:t>6</w:t>
      </w:r>
      <w:r w:rsidR="00131FBC">
        <w:t>.</w:t>
      </w:r>
      <w:r w:rsidR="008138B1">
        <w:t>20</w:t>
      </w:r>
      <w:r w:rsidR="002B4652">
        <w:t>2</w:t>
      </w:r>
      <w:r w:rsidR="00887F0E">
        <w:t>4</w:t>
      </w:r>
      <w:proofErr w:type="gramEnd"/>
      <w:r w:rsidR="002B4652">
        <w:t xml:space="preserve"> a</w:t>
      </w:r>
      <w:r w:rsidR="000341DB">
        <w:t xml:space="preserve"> </w:t>
      </w:r>
      <w:r w:rsidR="000C6D8D">
        <w:t>vyřízena</w:t>
      </w:r>
      <w:r w:rsidR="00C221E8">
        <w:t xml:space="preserve"> </w:t>
      </w:r>
      <w:r w:rsidR="008138B1">
        <w:t xml:space="preserve">dne </w:t>
      </w:r>
      <w:r w:rsidR="00F75245">
        <w:t>04</w:t>
      </w:r>
      <w:r w:rsidR="008138B1">
        <w:t>.0</w:t>
      </w:r>
      <w:r w:rsidR="00F75245">
        <w:t>7</w:t>
      </w:r>
      <w:r w:rsidR="008138B1">
        <w:t>.20</w:t>
      </w:r>
      <w:r w:rsidR="00CE5481">
        <w:t>2</w:t>
      </w:r>
      <w:r w:rsidR="00887F0E">
        <w:t>4</w:t>
      </w:r>
      <w:r w:rsidR="008138B1">
        <w:t xml:space="preserve"> – řeš</w:t>
      </w:r>
      <w:r w:rsidR="00CE5481">
        <w:t>il</w:t>
      </w:r>
      <w:r w:rsidR="00590841">
        <w:t xml:space="preserve"> Stavební úřad</w:t>
      </w:r>
      <w:r w:rsidR="007F5351">
        <w:t xml:space="preserve"> </w:t>
      </w:r>
      <w:r w:rsidR="008138B1">
        <w:t xml:space="preserve">ÚMČ Praha 1) </w:t>
      </w:r>
    </w:p>
    <w:p w:rsidR="00C92AFD" w:rsidRDefault="00C92AFD" w:rsidP="00FC04A2">
      <w:pPr>
        <w:jc w:val="both"/>
        <w:rPr>
          <w:b/>
          <w:bCs/>
        </w:rPr>
      </w:pPr>
    </w:p>
    <w:p w:rsidR="001E7057" w:rsidRDefault="001E7057" w:rsidP="00931ED2">
      <w:pPr>
        <w:pStyle w:val="-wm-msonormal"/>
        <w:spacing w:before="0" w:beforeAutospacing="0" w:after="0" w:afterAutospacing="0"/>
        <w:jc w:val="both"/>
        <w:rPr>
          <w:b/>
          <w:bCs/>
        </w:rPr>
      </w:pPr>
      <w:r>
        <w:rPr>
          <w:b/>
          <w:bCs/>
        </w:rPr>
        <w:t>100</w:t>
      </w:r>
      <w:r w:rsidR="00E828F2">
        <w:rPr>
          <w:b/>
          <w:bCs/>
        </w:rPr>
        <w:t>. Žádost o poskytnutí informace –</w:t>
      </w:r>
      <w:r w:rsidR="004C038A">
        <w:rPr>
          <w:b/>
          <w:bCs/>
        </w:rPr>
        <w:t xml:space="preserve"> </w:t>
      </w:r>
      <w:r w:rsidR="004C038A" w:rsidRPr="004C038A">
        <w:rPr>
          <w:b/>
        </w:rPr>
        <w:t xml:space="preserve">spis. </w:t>
      </w:r>
      <w:proofErr w:type="gramStart"/>
      <w:r w:rsidR="004C038A" w:rsidRPr="004C038A">
        <w:rPr>
          <w:b/>
        </w:rPr>
        <w:t>zn.</w:t>
      </w:r>
      <w:proofErr w:type="gramEnd"/>
      <w:r w:rsidR="004C038A" w:rsidRPr="004C038A">
        <w:rPr>
          <w:b/>
        </w:rPr>
        <w:t>: S UMCP1 384234/2023 /01 R 3538/2023</w:t>
      </w:r>
    </w:p>
    <w:p w:rsidR="00E828F2" w:rsidRDefault="00E828F2" w:rsidP="00931ED2">
      <w:pPr>
        <w:pStyle w:val="-wm-msonormal"/>
        <w:spacing w:before="0" w:beforeAutospacing="0" w:after="0" w:afterAutospacing="0"/>
        <w:jc w:val="both"/>
      </w:pPr>
      <w:r>
        <w:t>Otázky a odpovědi:</w:t>
      </w:r>
    </w:p>
    <w:p w:rsidR="00A5433E" w:rsidRDefault="00A5433E" w:rsidP="00A5433E">
      <w:pPr>
        <w:contextualSpacing/>
        <w:jc w:val="both"/>
        <w:rPr>
          <w:bCs/>
          <w:i/>
        </w:rPr>
      </w:pPr>
      <w:r w:rsidRPr="00D74B11">
        <w:rPr>
          <w:bCs/>
          <w:i/>
        </w:rPr>
        <w:t xml:space="preserve">Žádost o poskytnutí informace:  </w:t>
      </w:r>
    </w:p>
    <w:p w:rsidR="000F0523" w:rsidRPr="000F0523" w:rsidRDefault="000F0523" w:rsidP="000F0523">
      <w:pPr>
        <w:autoSpaceDE w:val="0"/>
        <w:autoSpaceDN w:val="0"/>
        <w:adjustRightInd w:val="0"/>
        <w:rPr>
          <w:i/>
        </w:rPr>
      </w:pPr>
      <w:r w:rsidRPr="000F0523">
        <w:rPr>
          <w:i/>
        </w:rPr>
        <w:t>Obracím se na Vás s žádostí o poskytnutí následující informace:</w:t>
      </w:r>
    </w:p>
    <w:p w:rsidR="000F0523" w:rsidRPr="000F0523" w:rsidRDefault="000F0523" w:rsidP="000F0523">
      <w:pPr>
        <w:autoSpaceDE w:val="0"/>
        <w:autoSpaceDN w:val="0"/>
        <w:adjustRightInd w:val="0"/>
        <w:jc w:val="both"/>
        <w:rPr>
          <w:i/>
        </w:rPr>
      </w:pPr>
      <w:r w:rsidRPr="000F0523">
        <w:rPr>
          <w:i/>
        </w:rPr>
        <w:t>V</w:t>
      </w:r>
      <w:r w:rsidR="004C038A">
        <w:rPr>
          <w:i/>
        </w:rPr>
        <w:t xml:space="preserve"> rozhodnutí o vině ze dne </w:t>
      </w:r>
      <w:proofErr w:type="gramStart"/>
      <w:r w:rsidR="004C038A">
        <w:rPr>
          <w:i/>
        </w:rPr>
        <w:t>18.6.</w:t>
      </w:r>
      <w:r w:rsidRPr="000F0523">
        <w:rPr>
          <w:i/>
        </w:rPr>
        <w:t>2024</w:t>
      </w:r>
      <w:proofErr w:type="gramEnd"/>
      <w:r w:rsidRPr="000F0523">
        <w:rPr>
          <w:i/>
        </w:rPr>
        <w:t xml:space="preserve"> spis.</w:t>
      </w:r>
      <w:r w:rsidR="004C038A">
        <w:rPr>
          <w:i/>
        </w:rPr>
        <w:t xml:space="preserve"> </w:t>
      </w:r>
      <w:r w:rsidRPr="000F0523">
        <w:rPr>
          <w:i/>
        </w:rPr>
        <w:t>zn.: S UMCP1 384234/2023 /01 R 3538/2023,</w:t>
      </w:r>
      <w:r w:rsidRPr="000F0523">
        <w:rPr>
          <w:i/>
        </w:rPr>
        <w:br/>
      </w:r>
      <w:proofErr w:type="gramStart"/>
      <w:r w:rsidRPr="000F0523">
        <w:rPr>
          <w:i/>
        </w:rPr>
        <w:t>č.j.</w:t>
      </w:r>
      <w:proofErr w:type="gramEnd"/>
      <w:r w:rsidRPr="000F0523">
        <w:rPr>
          <w:i/>
        </w:rPr>
        <w:t>: UMCP1 306013/2024 je na straně 14 uveden následující odstavec</w:t>
      </w:r>
      <w:r w:rsidRPr="000F0523">
        <w:rPr>
          <w:i/>
        </w:rPr>
        <w:br/>
        <w:t>“Za stav nebezpečí se považuje stav hrozící poruchou na některém zájmu chráněném</w:t>
      </w:r>
      <w:r>
        <w:rPr>
          <w:i/>
          <w:sz w:val="22"/>
          <w:szCs w:val="22"/>
        </w:rPr>
        <w:br/>
      </w:r>
      <w:r w:rsidRPr="000F0523">
        <w:rPr>
          <w:i/>
        </w:rPr>
        <w:t>zákonem, tj. na objektu přestupku. Nebezpečí musí zároveň hrozit přímo, podmínka, proto</w:t>
      </w:r>
      <w:r w:rsidRPr="000F0523">
        <w:rPr>
          <w:i/>
        </w:rPr>
        <w:br/>
        <w:t>nebude splněna, pokud již pominulo nebo teprve hypoteticky hrozí v budoucnu. Jde tedy o</w:t>
      </w:r>
      <w:r w:rsidRPr="000F0523">
        <w:rPr>
          <w:i/>
        </w:rPr>
        <w:br/>
        <w:t>situaci, kdy vývoj události směřuje k bezprostřední poruše, případně je splnění zbývajících</w:t>
      </w:r>
      <w:r w:rsidRPr="000F0523">
        <w:rPr>
          <w:i/>
        </w:rPr>
        <w:br/>
        <w:t>podmínek věcí náhody, která může kdykoliv nastat. Z judikatury zároveň vyplývá, že</w:t>
      </w:r>
      <w:r w:rsidRPr="000F0523">
        <w:rPr>
          <w:i/>
        </w:rPr>
        <w:br/>
        <w:t>nebezpečí musí být skutečné, nikoliv jen existující v představě osoby, jež ho odvrací.</w:t>
      </w:r>
    </w:p>
    <w:p w:rsidR="000F0523" w:rsidRPr="000F0523" w:rsidRDefault="000F0523" w:rsidP="000F0523">
      <w:pPr>
        <w:autoSpaceDE w:val="0"/>
        <w:autoSpaceDN w:val="0"/>
        <w:adjustRightInd w:val="0"/>
        <w:rPr>
          <w:i/>
        </w:rPr>
      </w:pPr>
      <w:r w:rsidRPr="000F0523">
        <w:rPr>
          <w:i/>
        </w:rPr>
        <w:t>Odstraňování domnělého nebezpečí je společensky nebezpečné a nežádoucí.”</w:t>
      </w:r>
    </w:p>
    <w:p w:rsidR="000F0523" w:rsidRPr="000F0523" w:rsidRDefault="000F0523" w:rsidP="000F0523">
      <w:pPr>
        <w:autoSpaceDE w:val="0"/>
        <w:autoSpaceDN w:val="0"/>
        <w:adjustRightInd w:val="0"/>
        <w:jc w:val="both"/>
        <w:rPr>
          <w:i/>
        </w:rPr>
      </w:pPr>
      <w:r w:rsidRPr="000F0523">
        <w:rPr>
          <w:i/>
        </w:rPr>
        <w:t>Z jaké judikatury vyplývá, že nebezpečí musí být skutečné, nikoliv jen existující v představě</w:t>
      </w:r>
      <w:r w:rsidRPr="000F0523">
        <w:rPr>
          <w:i/>
        </w:rPr>
        <w:br/>
        <w:t>osoby, jež ho odvrací? Uveďte spisovou značku zmíněné judikatury a webový odkaz na</w:t>
      </w:r>
      <w:r w:rsidRPr="000F0523">
        <w:rPr>
          <w:i/>
        </w:rPr>
        <w:br/>
        <w:t>rozhodovací praxi určitého soudu, nebo publikovaná rozhodnutí, které se dotýkají v odstavci</w:t>
      </w:r>
      <w:r w:rsidRPr="000F0523">
        <w:rPr>
          <w:i/>
        </w:rPr>
        <w:br/>
        <w:t>zmíněné problematiky.</w:t>
      </w:r>
    </w:p>
    <w:p w:rsidR="00B9620F" w:rsidRPr="00B941C1" w:rsidRDefault="00B941C1" w:rsidP="00B9620F">
      <w:pPr>
        <w:autoSpaceDE w:val="0"/>
        <w:autoSpaceDN w:val="0"/>
        <w:adjustRightInd w:val="0"/>
      </w:pPr>
      <w:r w:rsidRPr="00B941C1">
        <w:t>Povinný subjekt zaslal odkaz na platnou judikaturu:</w:t>
      </w:r>
    </w:p>
    <w:p w:rsidR="00381ADA" w:rsidRPr="002C76EB" w:rsidRDefault="003E5388" w:rsidP="00381ADA">
      <w:pPr>
        <w:numPr>
          <w:ilvl w:val="0"/>
          <w:numId w:val="39"/>
        </w:numPr>
        <w:autoSpaceDE w:val="0"/>
        <w:autoSpaceDN w:val="0"/>
        <w:adjustRightInd w:val="0"/>
        <w:spacing w:line="360" w:lineRule="auto"/>
        <w:jc w:val="both"/>
        <w:rPr>
          <w:color w:val="000000"/>
        </w:rPr>
      </w:pPr>
      <w:hyperlink r:id="rId8" w:history="1">
        <w:r w:rsidR="00381ADA" w:rsidRPr="002C76EB">
          <w:rPr>
            <w:rStyle w:val="Hypertextovodkaz"/>
            <w:color w:val="000000"/>
          </w:rPr>
          <w:t>https://www.zakonyprolidi.cz/judikat/nsscr/5-as-10-2011-111?text=5+As+10%2F2011-111&amp;sit=1</w:t>
        </w:r>
      </w:hyperlink>
    </w:p>
    <w:p w:rsidR="00381ADA" w:rsidRPr="00381ADA" w:rsidRDefault="003E5388" w:rsidP="00381ADA">
      <w:pPr>
        <w:pStyle w:val="Odstavecseseznamem"/>
        <w:numPr>
          <w:ilvl w:val="0"/>
          <w:numId w:val="39"/>
        </w:numPr>
        <w:autoSpaceDE w:val="0"/>
        <w:autoSpaceDN w:val="0"/>
        <w:adjustRightInd w:val="0"/>
        <w:spacing w:line="360" w:lineRule="auto"/>
        <w:jc w:val="both"/>
        <w:rPr>
          <w:color w:val="000000"/>
        </w:rPr>
      </w:pPr>
      <w:hyperlink r:id="rId9" w:history="1">
        <w:r w:rsidR="00381ADA" w:rsidRPr="00381ADA">
          <w:rPr>
            <w:rStyle w:val="Hypertextovodkaz"/>
            <w:color w:val="000000"/>
          </w:rPr>
          <w:t>https://www.zakonyprolidi.cz/judikat/kscb/60-a-13-2022-47</w:t>
        </w:r>
      </w:hyperlink>
    </w:p>
    <w:p w:rsidR="00381ADA" w:rsidRPr="002C76EB" w:rsidRDefault="00381ADA" w:rsidP="00381ADA">
      <w:pPr>
        <w:pStyle w:val="Odstavecseseznamem"/>
        <w:rPr>
          <w:color w:val="000000"/>
        </w:rPr>
      </w:pPr>
    </w:p>
    <w:p w:rsidR="00381ADA" w:rsidRDefault="009C67A4" w:rsidP="00381ADA">
      <w:pPr>
        <w:autoSpaceDE w:val="0"/>
        <w:autoSpaceDN w:val="0"/>
        <w:adjustRightInd w:val="0"/>
        <w:spacing w:line="360" w:lineRule="auto"/>
        <w:jc w:val="both"/>
      </w:pPr>
      <w:r>
        <w:rPr>
          <w:color w:val="000000"/>
        </w:rPr>
        <w:t>N</w:t>
      </w:r>
      <w:r w:rsidR="00381ADA" w:rsidRPr="002C76EB">
        <w:rPr>
          <w:color w:val="000000"/>
        </w:rPr>
        <w:t>a straně 15 Vám zaslaného rozhodnutí je daná judikatura uvedena (NSS 5 As 10/2011 ze d</w:t>
      </w:r>
      <w:r w:rsidR="00381ADA">
        <w:rPr>
          <w:color w:val="000000"/>
        </w:rPr>
        <w:t>n</w:t>
      </w:r>
      <w:r w:rsidR="00381ADA" w:rsidRPr="002C76EB">
        <w:rPr>
          <w:color w:val="000000"/>
        </w:rPr>
        <w:t xml:space="preserve">e </w:t>
      </w:r>
      <w:proofErr w:type="gramStart"/>
      <w:r w:rsidR="00381ADA" w:rsidRPr="002C76EB">
        <w:rPr>
          <w:color w:val="000000"/>
        </w:rPr>
        <w:t>23.06.2011</w:t>
      </w:r>
      <w:proofErr w:type="gramEnd"/>
      <w:r w:rsidR="00381ADA" w:rsidRPr="002C76EB">
        <w:rPr>
          <w:color w:val="000000"/>
        </w:rPr>
        <w:t>).</w:t>
      </w:r>
    </w:p>
    <w:p w:rsidR="00EF1CAB" w:rsidRDefault="00EF1CAB" w:rsidP="00CB33E4">
      <w:pPr>
        <w:jc w:val="both"/>
      </w:pPr>
    </w:p>
    <w:p w:rsidR="00E027C5" w:rsidRPr="000C6D8D" w:rsidRDefault="00E027C5" w:rsidP="00CB33E4">
      <w:pPr>
        <w:jc w:val="both"/>
      </w:pPr>
      <w:r>
        <w:t xml:space="preserve">(žádost byla podána dne </w:t>
      </w:r>
      <w:proofErr w:type="gramStart"/>
      <w:r w:rsidR="00381ADA">
        <w:t>0</w:t>
      </w:r>
      <w:r w:rsidR="00EF1CAB">
        <w:t>1</w:t>
      </w:r>
      <w:r>
        <w:t>.0</w:t>
      </w:r>
      <w:r w:rsidR="00381ADA">
        <w:t>7</w:t>
      </w:r>
      <w:r>
        <w:t>.2024</w:t>
      </w:r>
      <w:proofErr w:type="gramEnd"/>
      <w:r w:rsidR="004432D4">
        <w:t xml:space="preserve"> </w:t>
      </w:r>
      <w:r w:rsidR="003B49E3">
        <w:t xml:space="preserve">a </w:t>
      </w:r>
      <w:r w:rsidR="004432D4">
        <w:t>vyřízena d</w:t>
      </w:r>
      <w:r>
        <w:t xml:space="preserve">ne </w:t>
      </w:r>
      <w:r w:rsidR="00381ADA">
        <w:t>1</w:t>
      </w:r>
      <w:r w:rsidR="00EF1CAB">
        <w:t>6</w:t>
      </w:r>
      <w:r>
        <w:t>.</w:t>
      </w:r>
      <w:r w:rsidR="004432D4">
        <w:t>0</w:t>
      </w:r>
      <w:r w:rsidR="00381ADA">
        <w:t>7</w:t>
      </w:r>
      <w:r w:rsidR="004432D4">
        <w:t xml:space="preserve">. </w:t>
      </w:r>
      <w:r>
        <w:t>2024 – řešil</w:t>
      </w:r>
      <w:r w:rsidR="004432D4">
        <w:t xml:space="preserve"> </w:t>
      </w:r>
      <w:r w:rsidR="00CB33E4">
        <w:t xml:space="preserve">Odbor </w:t>
      </w:r>
      <w:proofErr w:type="spellStart"/>
      <w:r w:rsidR="00381ADA">
        <w:t>občansko</w:t>
      </w:r>
      <w:proofErr w:type="spellEnd"/>
      <w:r w:rsidR="00381ADA">
        <w:t xml:space="preserve"> správních agend – oddělení správního řízení</w:t>
      </w:r>
      <w:r w:rsidR="003B49E3">
        <w:t xml:space="preserve"> </w:t>
      </w:r>
      <w:r w:rsidR="009A4B7C">
        <w:t>Ú</w:t>
      </w:r>
      <w:r>
        <w:t xml:space="preserve">MČ Praha 1) </w:t>
      </w:r>
    </w:p>
    <w:p w:rsidR="00E828F2" w:rsidRDefault="00E828F2" w:rsidP="00FC04A2">
      <w:pPr>
        <w:jc w:val="both"/>
        <w:rPr>
          <w:b/>
          <w:bCs/>
        </w:rPr>
      </w:pPr>
    </w:p>
    <w:p w:rsidR="005C310C" w:rsidRPr="008221B8" w:rsidRDefault="008221B8" w:rsidP="005C310C">
      <w:pPr>
        <w:pStyle w:val="-wm-msonormal"/>
        <w:spacing w:before="0" w:beforeAutospacing="0" w:after="0" w:afterAutospacing="0"/>
        <w:jc w:val="both"/>
        <w:rPr>
          <w:b/>
          <w:color w:val="000000"/>
        </w:rPr>
      </w:pPr>
      <w:r>
        <w:rPr>
          <w:b/>
          <w:bCs/>
        </w:rPr>
        <w:t>101</w:t>
      </w:r>
      <w:r w:rsidR="005C310C">
        <w:rPr>
          <w:b/>
          <w:bCs/>
        </w:rPr>
        <w:t>. Žádost o poskytnutí informace –</w:t>
      </w:r>
      <w:r w:rsidR="00024996">
        <w:rPr>
          <w:b/>
          <w:bCs/>
        </w:rPr>
        <w:t xml:space="preserve"> </w:t>
      </w:r>
      <w:r>
        <w:rPr>
          <w:b/>
          <w:bCs/>
        </w:rPr>
        <w:t xml:space="preserve">přístavek a vzduchotechnika – kolaudační </w:t>
      </w:r>
      <w:r w:rsidR="00250EBC">
        <w:rPr>
          <w:b/>
          <w:bCs/>
        </w:rPr>
        <w:t>rozhodnutí</w:t>
      </w:r>
      <w:r>
        <w:rPr>
          <w:b/>
          <w:bCs/>
        </w:rPr>
        <w:t>,</w:t>
      </w:r>
      <w:r w:rsidR="00250EBC">
        <w:rPr>
          <w:b/>
          <w:bCs/>
        </w:rPr>
        <w:t xml:space="preserve"> </w:t>
      </w:r>
      <w:r w:rsidRPr="008221B8">
        <w:rPr>
          <w:b/>
        </w:rPr>
        <w:t>Tomášská 6, 8, Praha 1</w:t>
      </w:r>
    </w:p>
    <w:p w:rsidR="005C310C" w:rsidRDefault="005C310C" w:rsidP="005C310C">
      <w:pPr>
        <w:pStyle w:val="Zkladntext3"/>
      </w:pPr>
      <w:r>
        <w:t>Otázky a odpovědi:</w:t>
      </w:r>
    </w:p>
    <w:p w:rsidR="00700680" w:rsidRDefault="005C310C" w:rsidP="005C310C">
      <w:pPr>
        <w:contextualSpacing/>
        <w:jc w:val="both"/>
        <w:rPr>
          <w:bCs/>
          <w:i/>
        </w:rPr>
      </w:pPr>
      <w:r w:rsidRPr="00D74B11">
        <w:rPr>
          <w:bCs/>
          <w:i/>
        </w:rPr>
        <w:t xml:space="preserve">Žádost o poskytnutí informace: </w:t>
      </w:r>
    </w:p>
    <w:p w:rsidR="008221B8" w:rsidRPr="008221B8" w:rsidRDefault="008221B8" w:rsidP="008221B8">
      <w:pPr>
        <w:jc w:val="both"/>
        <w:rPr>
          <w:i/>
        </w:rPr>
      </w:pPr>
      <w:r w:rsidRPr="008221B8">
        <w:rPr>
          <w:i/>
        </w:rPr>
        <w:t xml:space="preserve">zdali na přístavek a vzduchotechniku nebytového prostoru č. 25/101, jehož vlastníkem je Hlavní město Praha se svěřenou správou nemovitosti Městské části Praha 1 v domě č. p. 24, 25, k. </w:t>
      </w:r>
      <w:proofErr w:type="spellStart"/>
      <w:r w:rsidRPr="008221B8">
        <w:rPr>
          <w:i/>
        </w:rPr>
        <w:t>ú.</w:t>
      </w:r>
      <w:proofErr w:type="spellEnd"/>
      <w:r w:rsidRPr="008221B8">
        <w:rPr>
          <w:i/>
        </w:rPr>
        <w:t xml:space="preserve"> Malá Strana, Tomášská 6, 8, Praha 1, bylo vydáno kolaudační rozhodnutí.  </w:t>
      </w:r>
    </w:p>
    <w:p w:rsidR="008221B8" w:rsidRDefault="008221B8" w:rsidP="00177583">
      <w:pPr>
        <w:jc w:val="both"/>
      </w:pPr>
      <w:r>
        <w:t>Povinný subjekt požadované ve své spisové dokumentaci a informačním systému nedohledal.</w:t>
      </w:r>
    </w:p>
    <w:p w:rsidR="008221B8" w:rsidRDefault="008221B8" w:rsidP="00177583">
      <w:pPr>
        <w:jc w:val="both"/>
      </w:pPr>
    </w:p>
    <w:p w:rsidR="00901AAF" w:rsidRPr="000C6D8D" w:rsidRDefault="00901AAF" w:rsidP="00177583">
      <w:pPr>
        <w:jc w:val="both"/>
      </w:pPr>
      <w:r>
        <w:t xml:space="preserve">(žádost byla podána dne </w:t>
      </w:r>
      <w:proofErr w:type="gramStart"/>
      <w:r w:rsidR="008221B8">
        <w:t>30</w:t>
      </w:r>
      <w:r>
        <w:t>.0</w:t>
      </w:r>
      <w:r w:rsidR="001C20AA">
        <w:t>6</w:t>
      </w:r>
      <w:r>
        <w:t>.2024</w:t>
      </w:r>
      <w:proofErr w:type="gramEnd"/>
      <w:r>
        <w:t xml:space="preserve"> a vyřízena dne </w:t>
      </w:r>
      <w:r w:rsidR="008221B8">
        <w:t>09</w:t>
      </w:r>
      <w:r>
        <w:t>.0</w:t>
      </w:r>
      <w:r w:rsidR="008221B8">
        <w:t>7</w:t>
      </w:r>
      <w:r>
        <w:t>.2024 – řešil</w:t>
      </w:r>
      <w:r w:rsidR="008221B8">
        <w:t xml:space="preserve"> Stavební úřad</w:t>
      </w:r>
      <w:r w:rsidR="001C20AA">
        <w:t xml:space="preserve"> </w:t>
      </w:r>
      <w:r w:rsidR="00C21947">
        <w:t xml:space="preserve">ÚMČ </w:t>
      </w:r>
      <w:r>
        <w:t xml:space="preserve">Praha 1) </w:t>
      </w:r>
    </w:p>
    <w:p w:rsidR="00901AAF" w:rsidRDefault="00901AAF" w:rsidP="000249C9">
      <w:pPr>
        <w:jc w:val="both"/>
        <w:rPr>
          <w:bCs/>
        </w:rPr>
      </w:pPr>
    </w:p>
    <w:p w:rsidR="00326761" w:rsidRPr="00326761" w:rsidRDefault="001E345A" w:rsidP="00A43B12">
      <w:pPr>
        <w:autoSpaceDE w:val="0"/>
        <w:autoSpaceDN w:val="0"/>
        <w:adjustRightInd w:val="0"/>
        <w:jc w:val="both"/>
        <w:rPr>
          <w:b/>
        </w:rPr>
      </w:pPr>
      <w:r>
        <w:rPr>
          <w:b/>
          <w:bCs/>
        </w:rPr>
        <w:t>102</w:t>
      </w:r>
      <w:r w:rsidR="0077526A">
        <w:rPr>
          <w:b/>
          <w:bCs/>
        </w:rPr>
        <w:t>. Žádost o poskytnutí informace –</w:t>
      </w:r>
      <w:r w:rsidR="000F0297">
        <w:rPr>
          <w:b/>
          <w:bCs/>
        </w:rPr>
        <w:t xml:space="preserve"> </w:t>
      </w:r>
      <w:r w:rsidR="002E6770" w:rsidRPr="002E6770">
        <w:rPr>
          <w:b/>
        </w:rPr>
        <w:t>oznámení vedeného přestupku příslušným orgánem</w:t>
      </w:r>
    </w:p>
    <w:p w:rsidR="0077526A" w:rsidRDefault="0077526A" w:rsidP="0077526A">
      <w:pPr>
        <w:pStyle w:val="Zkladntext3"/>
      </w:pPr>
      <w:r>
        <w:t>Otázky a odpovědi:</w:t>
      </w:r>
    </w:p>
    <w:p w:rsidR="008D1EE7" w:rsidRDefault="008D1EE7" w:rsidP="008D1EE7">
      <w:pPr>
        <w:contextualSpacing/>
        <w:jc w:val="both"/>
        <w:rPr>
          <w:bCs/>
          <w:i/>
        </w:rPr>
      </w:pPr>
      <w:r w:rsidRPr="00D74B11">
        <w:rPr>
          <w:bCs/>
          <w:i/>
        </w:rPr>
        <w:t xml:space="preserve">Žádost o poskytnutí informace:  </w:t>
      </w:r>
    </w:p>
    <w:p w:rsidR="002E6770" w:rsidRDefault="002E6770" w:rsidP="002E6770">
      <w:pPr>
        <w:pStyle w:val="Odstavecseseznamem"/>
        <w:numPr>
          <w:ilvl w:val="0"/>
          <w:numId w:val="40"/>
        </w:numPr>
        <w:contextualSpacing/>
        <w:rPr>
          <w:i/>
        </w:rPr>
      </w:pPr>
      <w:r w:rsidRPr="002E6770">
        <w:rPr>
          <w:i/>
        </w:rPr>
        <w:t xml:space="preserve">zaslání oznámení vedeného přestupku příslušným orgánem, tak jak je toto oznámení zmíněno v obdržené výzvě. </w:t>
      </w:r>
    </w:p>
    <w:p w:rsidR="002E6770" w:rsidRPr="002E6770" w:rsidRDefault="002E6770" w:rsidP="00B73F9E">
      <w:pPr>
        <w:contextualSpacing/>
        <w:jc w:val="both"/>
        <w:rPr>
          <w:i/>
        </w:rPr>
      </w:pPr>
      <w:r w:rsidRPr="002E6770">
        <w:t xml:space="preserve">Žadateli byla zaslána Výzva k upřesnění žádosti -  ustanovení § </w:t>
      </w:r>
      <w:r w:rsidRPr="002E6770">
        <w:rPr>
          <w:rStyle w:val="Zkladntext2Tun"/>
          <w:rFonts w:eastAsia="Calibri"/>
          <w:b w:val="0"/>
          <w:sz w:val="24"/>
          <w:szCs w:val="24"/>
        </w:rPr>
        <w:t>14 odst. 5</w:t>
      </w:r>
      <w:r w:rsidRPr="002E6770">
        <w:t xml:space="preserve"> </w:t>
      </w:r>
      <w:proofErr w:type="spellStart"/>
      <w:r w:rsidRPr="002E6770">
        <w:t>InfZ</w:t>
      </w:r>
      <w:proofErr w:type="spellEnd"/>
      <w:r w:rsidRPr="002E6770">
        <w:t xml:space="preserve">, a to, o jaký přestupek se jedná </w:t>
      </w:r>
      <w:r>
        <w:t>–</w:t>
      </w:r>
      <w:r w:rsidRPr="002E6770">
        <w:t xml:space="preserve"> který odbor jej řeší.</w:t>
      </w:r>
      <w:r w:rsidR="00761BEA">
        <w:t xml:space="preserve"> Žádost dosud nebyla upřesněna.</w:t>
      </w:r>
    </w:p>
    <w:p w:rsidR="00BA356C" w:rsidRDefault="00BA356C" w:rsidP="00DC6B53">
      <w:pPr>
        <w:jc w:val="both"/>
      </w:pPr>
    </w:p>
    <w:p w:rsidR="0002484E" w:rsidRPr="0002484E" w:rsidRDefault="00DE5859" w:rsidP="001566EA">
      <w:pPr>
        <w:jc w:val="both"/>
      </w:pPr>
      <w:r w:rsidRPr="00507EFC">
        <w:t xml:space="preserve">(žádost byla podána dne </w:t>
      </w:r>
      <w:proofErr w:type="gramStart"/>
      <w:r w:rsidR="00761BEA">
        <w:t>04</w:t>
      </w:r>
      <w:r w:rsidRPr="00507EFC">
        <w:t>.0</w:t>
      </w:r>
      <w:r w:rsidR="00761BEA">
        <w:t>7</w:t>
      </w:r>
      <w:r w:rsidRPr="00507EFC">
        <w:t>.2024</w:t>
      </w:r>
      <w:proofErr w:type="gramEnd"/>
      <w:r w:rsidR="008628B6">
        <w:t xml:space="preserve">, </w:t>
      </w:r>
      <w:r w:rsidR="00761BEA">
        <w:t>výzva</w:t>
      </w:r>
      <w:r w:rsidR="008628B6">
        <w:t xml:space="preserve"> dne </w:t>
      </w:r>
      <w:r w:rsidR="00761BEA">
        <w:t>08</w:t>
      </w:r>
      <w:r w:rsidR="008628B6">
        <w:t>.0</w:t>
      </w:r>
      <w:r w:rsidR="00761BEA">
        <w:t>7</w:t>
      </w:r>
      <w:r w:rsidR="008628B6">
        <w:t xml:space="preserve">.2024 </w:t>
      </w:r>
      <w:r w:rsidRPr="00507EFC">
        <w:t>– řeš</w:t>
      </w:r>
      <w:r w:rsidR="00EB4D4A">
        <w:t>í</w:t>
      </w:r>
      <w:r w:rsidR="00507EFC">
        <w:t xml:space="preserve"> </w:t>
      </w:r>
      <w:r w:rsidR="001566EA">
        <w:t xml:space="preserve">Odbor kancelář tajemníka </w:t>
      </w:r>
      <w:r w:rsidR="001566EA">
        <w:t>–</w:t>
      </w:r>
      <w:r w:rsidR="001566EA">
        <w:t>o</w:t>
      </w:r>
      <w:r w:rsidR="00761BEA">
        <w:t>ddělení právní, kontroly a stížností</w:t>
      </w:r>
      <w:r w:rsidR="008628B6">
        <w:t xml:space="preserve"> </w:t>
      </w:r>
      <w:r w:rsidRPr="00507EFC">
        <w:t xml:space="preserve">ÚMČ Praha 1) </w:t>
      </w:r>
    </w:p>
    <w:p w:rsidR="0002484E" w:rsidRPr="0002484E" w:rsidRDefault="0002484E" w:rsidP="0002484E"/>
    <w:p w:rsidR="00200534" w:rsidRPr="00F11E39" w:rsidRDefault="00D674E1" w:rsidP="00200534">
      <w:pPr>
        <w:jc w:val="both"/>
        <w:rPr>
          <w:b/>
        </w:rPr>
      </w:pPr>
      <w:r>
        <w:rPr>
          <w:b/>
        </w:rPr>
        <w:t>1</w:t>
      </w:r>
      <w:r w:rsidR="00455621">
        <w:rPr>
          <w:b/>
        </w:rPr>
        <w:t>03</w:t>
      </w:r>
      <w:r w:rsidR="00097EF1" w:rsidRPr="002D7C51">
        <w:rPr>
          <w:b/>
        </w:rPr>
        <w:t>. Žádost o poskytnutí informace –</w:t>
      </w:r>
      <w:r w:rsidR="00892E4C">
        <w:rPr>
          <w:b/>
        </w:rPr>
        <w:t xml:space="preserve"> </w:t>
      </w:r>
      <w:r w:rsidR="00F11E39" w:rsidRPr="00F11E39">
        <w:rPr>
          <w:b/>
          <w:color w:val="000000"/>
          <w:sz w:val="22"/>
          <w:szCs w:val="22"/>
          <w:lang w:bidi="cs-CZ"/>
        </w:rPr>
        <w:t>podněty celkem za jednotlivé roky od roku 2021 až do současnosti</w:t>
      </w:r>
    </w:p>
    <w:p w:rsidR="002D7C51" w:rsidRPr="002D7C51" w:rsidRDefault="00097EF1" w:rsidP="002D7C51">
      <w:r w:rsidRPr="002D7C51">
        <w:t>Otázky a odpovědi:</w:t>
      </w:r>
    </w:p>
    <w:p w:rsidR="00F90117" w:rsidRDefault="00097EF1" w:rsidP="00A445B0">
      <w:pPr>
        <w:rPr>
          <w:i/>
        </w:rPr>
      </w:pPr>
      <w:r w:rsidRPr="00A445B0">
        <w:rPr>
          <w:i/>
        </w:rPr>
        <w:t>Žádost o poskytnutí informace:</w:t>
      </w:r>
    </w:p>
    <w:p w:rsidR="00D36C13" w:rsidRPr="0035166A" w:rsidRDefault="00D36C13" w:rsidP="00D36C13">
      <w:pPr>
        <w:pStyle w:val="Zkladntext21"/>
        <w:shd w:val="clear" w:color="auto" w:fill="auto"/>
        <w:spacing w:after="240" w:line="254" w:lineRule="exact"/>
        <w:jc w:val="both"/>
        <w:rPr>
          <w:i/>
          <w:sz w:val="22"/>
          <w:szCs w:val="22"/>
        </w:rPr>
      </w:pPr>
      <w:r w:rsidRPr="0035166A">
        <w:rPr>
          <w:i/>
          <w:color w:val="000000"/>
          <w:sz w:val="22"/>
          <w:szCs w:val="22"/>
          <w:lang w:bidi="cs-CZ"/>
        </w:rPr>
        <w:t>ve smyslu zákona č. 106/1999 Sb., o svobodném přístupu k informacím, ve znění pozdějších předpisů si dovoluji požádat o poskytnutí následujících informací:</w:t>
      </w:r>
    </w:p>
    <w:p w:rsidR="00D36C13" w:rsidRPr="0035166A" w:rsidRDefault="00D36C13" w:rsidP="00D36C13">
      <w:pPr>
        <w:pStyle w:val="Zkladntext21"/>
        <w:numPr>
          <w:ilvl w:val="0"/>
          <w:numId w:val="41"/>
        </w:numPr>
        <w:shd w:val="clear" w:color="auto" w:fill="auto"/>
        <w:tabs>
          <w:tab w:val="left" w:pos="759"/>
        </w:tabs>
        <w:spacing w:after="244" w:line="254" w:lineRule="exact"/>
        <w:ind w:left="760" w:hanging="360"/>
        <w:jc w:val="both"/>
        <w:rPr>
          <w:i/>
          <w:sz w:val="22"/>
          <w:szCs w:val="22"/>
        </w:rPr>
      </w:pPr>
      <w:r w:rsidRPr="0035166A">
        <w:rPr>
          <w:i/>
          <w:color w:val="000000"/>
          <w:sz w:val="22"/>
          <w:szCs w:val="22"/>
          <w:lang w:bidi="cs-CZ"/>
        </w:rPr>
        <w:t>Kolik podnětů celkem za jednotlivé roky od roku 2021 až do současnosti obdržel Úřad Městské části Praha 1?</w:t>
      </w:r>
    </w:p>
    <w:p w:rsidR="00D36C13" w:rsidRPr="0035166A" w:rsidRDefault="00D36C13" w:rsidP="00D36C13">
      <w:pPr>
        <w:pStyle w:val="Zkladntext21"/>
        <w:numPr>
          <w:ilvl w:val="0"/>
          <w:numId w:val="41"/>
        </w:numPr>
        <w:shd w:val="clear" w:color="auto" w:fill="auto"/>
        <w:tabs>
          <w:tab w:val="left" w:pos="759"/>
        </w:tabs>
        <w:spacing w:after="244" w:line="250" w:lineRule="exact"/>
        <w:ind w:left="760" w:hanging="360"/>
        <w:jc w:val="both"/>
        <w:rPr>
          <w:i/>
          <w:sz w:val="22"/>
          <w:szCs w:val="22"/>
        </w:rPr>
      </w:pPr>
      <w:r w:rsidRPr="0035166A">
        <w:rPr>
          <w:i/>
          <w:color w:val="000000"/>
          <w:sz w:val="22"/>
          <w:szCs w:val="22"/>
          <w:lang w:bidi="cs-CZ"/>
        </w:rPr>
        <w:t>Kolik podnětů celkem za jednotlivé roky od roku 2021 až do současnosti obdržel Stavební úřad Městské části Praha 1?</w:t>
      </w:r>
    </w:p>
    <w:p w:rsidR="00D36C13" w:rsidRPr="0035166A" w:rsidRDefault="00D36C13" w:rsidP="00D36C13">
      <w:pPr>
        <w:pStyle w:val="Zkladntext21"/>
        <w:numPr>
          <w:ilvl w:val="0"/>
          <w:numId w:val="41"/>
        </w:numPr>
        <w:shd w:val="clear" w:color="auto" w:fill="auto"/>
        <w:tabs>
          <w:tab w:val="left" w:pos="759"/>
        </w:tabs>
        <w:spacing w:after="236" w:line="245" w:lineRule="exact"/>
        <w:ind w:left="760" w:hanging="360"/>
        <w:jc w:val="both"/>
        <w:rPr>
          <w:i/>
          <w:sz w:val="22"/>
          <w:szCs w:val="22"/>
        </w:rPr>
      </w:pPr>
      <w:r w:rsidRPr="0035166A">
        <w:rPr>
          <w:i/>
          <w:color w:val="000000"/>
          <w:sz w:val="22"/>
          <w:szCs w:val="22"/>
          <w:lang w:bidi="cs-CZ"/>
        </w:rPr>
        <w:t>Kolik podnětů celkem za jednotlivé roky od roku 2021 až do současnosti podal Ing. P</w:t>
      </w:r>
      <w:r w:rsidR="00FF7209">
        <w:rPr>
          <w:i/>
          <w:color w:val="000000"/>
          <w:sz w:val="22"/>
          <w:szCs w:val="22"/>
          <w:lang w:bidi="cs-CZ"/>
        </w:rPr>
        <w:t>.</w:t>
      </w:r>
      <w:r w:rsidRPr="0035166A">
        <w:rPr>
          <w:i/>
          <w:color w:val="000000"/>
          <w:sz w:val="22"/>
          <w:szCs w:val="22"/>
          <w:lang w:bidi="cs-CZ"/>
        </w:rPr>
        <w:t xml:space="preserve"> M</w:t>
      </w:r>
      <w:r w:rsidR="00FF7209">
        <w:rPr>
          <w:i/>
          <w:color w:val="000000"/>
          <w:sz w:val="22"/>
          <w:szCs w:val="22"/>
          <w:lang w:bidi="cs-CZ"/>
        </w:rPr>
        <w:t>.</w:t>
      </w:r>
      <w:r w:rsidRPr="0035166A">
        <w:rPr>
          <w:i/>
          <w:color w:val="000000"/>
          <w:sz w:val="22"/>
          <w:szCs w:val="22"/>
          <w:lang w:bidi="cs-CZ"/>
        </w:rPr>
        <w:t>, nar. 1973, bytem Praha 1?</w:t>
      </w:r>
    </w:p>
    <w:p w:rsidR="00D36C13" w:rsidRPr="0035166A" w:rsidRDefault="00D36C13" w:rsidP="00D36C13">
      <w:pPr>
        <w:pStyle w:val="Zkladntext21"/>
        <w:numPr>
          <w:ilvl w:val="0"/>
          <w:numId w:val="41"/>
        </w:numPr>
        <w:shd w:val="clear" w:color="auto" w:fill="auto"/>
        <w:tabs>
          <w:tab w:val="left" w:pos="759"/>
        </w:tabs>
        <w:spacing w:after="240" w:line="250" w:lineRule="exact"/>
        <w:ind w:left="760" w:hanging="360"/>
        <w:jc w:val="both"/>
        <w:rPr>
          <w:i/>
          <w:sz w:val="22"/>
          <w:szCs w:val="22"/>
        </w:rPr>
      </w:pPr>
      <w:r w:rsidRPr="0035166A">
        <w:rPr>
          <w:i/>
          <w:color w:val="000000"/>
          <w:sz w:val="22"/>
          <w:szCs w:val="22"/>
          <w:lang w:bidi="cs-CZ"/>
        </w:rPr>
        <w:t xml:space="preserve">Kolik podnětů celkem za jednotlivé roky od roku 2021 až do současnosti podal spolek Snesitelné bydlení v centru </w:t>
      </w:r>
      <w:proofErr w:type="gramStart"/>
      <w:r w:rsidRPr="0035166A">
        <w:rPr>
          <w:i/>
          <w:color w:val="000000"/>
          <w:sz w:val="22"/>
          <w:szCs w:val="22"/>
          <w:lang w:bidi="cs-CZ"/>
        </w:rPr>
        <w:t xml:space="preserve">Prahy, </w:t>
      </w:r>
      <w:proofErr w:type="spellStart"/>
      <w:r w:rsidRPr="0035166A">
        <w:rPr>
          <w:i/>
          <w:color w:val="000000"/>
          <w:sz w:val="22"/>
          <w:szCs w:val="22"/>
          <w:lang w:bidi="cs-CZ"/>
        </w:rPr>
        <w:t>z.s</w:t>
      </w:r>
      <w:proofErr w:type="spellEnd"/>
      <w:r w:rsidRPr="0035166A">
        <w:rPr>
          <w:i/>
          <w:color w:val="000000"/>
          <w:sz w:val="22"/>
          <w:szCs w:val="22"/>
          <w:lang w:bidi="cs-CZ"/>
        </w:rPr>
        <w:t>.</w:t>
      </w:r>
      <w:proofErr w:type="gramEnd"/>
      <w:r w:rsidRPr="0035166A">
        <w:rPr>
          <w:i/>
          <w:color w:val="000000"/>
          <w:sz w:val="22"/>
          <w:szCs w:val="22"/>
          <w:lang w:bidi="cs-CZ"/>
        </w:rPr>
        <w:t>, IČO: 088 62 605, se sídlem Růžová 947/8, Nové Město, 110 00 Praha 1?</w:t>
      </w:r>
    </w:p>
    <w:p w:rsidR="00D36C13" w:rsidRPr="0035166A" w:rsidRDefault="00D36C13" w:rsidP="00D36C13">
      <w:pPr>
        <w:pStyle w:val="Zkladntext21"/>
        <w:numPr>
          <w:ilvl w:val="0"/>
          <w:numId w:val="41"/>
        </w:numPr>
        <w:shd w:val="clear" w:color="auto" w:fill="auto"/>
        <w:tabs>
          <w:tab w:val="left" w:pos="759"/>
        </w:tabs>
        <w:spacing w:after="244" w:line="250" w:lineRule="exact"/>
        <w:ind w:left="760" w:hanging="360"/>
        <w:jc w:val="both"/>
        <w:rPr>
          <w:i/>
          <w:sz w:val="22"/>
          <w:szCs w:val="22"/>
        </w:rPr>
      </w:pPr>
      <w:r w:rsidRPr="0035166A">
        <w:rPr>
          <w:i/>
          <w:color w:val="000000"/>
          <w:sz w:val="22"/>
          <w:szCs w:val="22"/>
          <w:lang w:bidi="cs-CZ"/>
        </w:rPr>
        <w:t>Jak s podněty dle bodů 3. a 4. bylo naloženo (zejm. v kolika případech bylo shledáno, že je prostor užíván v rozporu s kolaudačním rozhodnutím a v kolika případech bylo shledáno, že je prostor užíván v souladu s kolaudačním rozhodnutím)?</w:t>
      </w:r>
    </w:p>
    <w:p w:rsidR="00D36C13" w:rsidRPr="0035166A" w:rsidRDefault="00D36C13" w:rsidP="00D36C13">
      <w:pPr>
        <w:pStyle w:val="Zkladntext21"/>
        <w:numPr>
          <w:ilvl w:val="0"/>
          <w:numId w:val="41"/>
        </w:numPr>
        <w:shd w:val="clear" w:color="auto" w:fill="auto"/>
        <w:tabs>
          <w:tab w:val="left" w:pos="759"/>
        </w:tabs>
        <w:spacing w:after="233" w:line="245" w:lineRule="exact"/>
        <w:ind w:left="760" w:hanging="360"/>
        <w:jc w:val="both"/>
        <w:rPr>
          <w:i/>
          <w:sz w:val="22"/>
          <w:szCs w:val="22"/>
        </w:rPr>
      </w:pPr>
      <w:r w:rsidRPr="0035166A">
        <w:rPr>
          <w:i/>
          <w:color w:val="000000"/>
          <w:sz w:val="22"/>
          <w:szCs w:val="22"/>
          <w:lang w:bidi="cs-CZ"/>
        </w:rPr>
        <w:t>Kdy vznikla pozice odborného poradce pro problematiku ubytování mimo ubytovací zařízení?</w:t>
      </w:r>
    </w:p>
    <w:p w:rsidR="00D36C13" w:rsidRPr="00D36C13" w:rsidRDefault="00D36C13" w:rsidP="00D36C13">
      <w:pPr>
        <w:pStyle w:val="Zkladntext21"/>
        <w:numPr>
          <w:ilvl w:val="0"/>
          <w:numId w:val="41"/>
        </w:numPr>
        <w:shd w:val="clear" w:color="auto" w:fill="auto"/>
        <w:tabs>
          <w:tab w:val="left" w:pos="759"/>
        </w:tabs>
        <w:spacing w:after="244" w:line="254" w:lineRule="exact"/>
        <w:ind w:left="760" w:hanging="360"/>
        <w:jc w:val="both"/>
        <w:rPr>
          <w:i/>
          <w:sz w:val="22"/>
          <w:szCs w:val="22"/>
        </w:rPr>
      </w:pPr>
      <w:r w:rsidRPr="00D36C13">
        <w:rPr>
          <w:i/>
          <w:color w:val="000000"/>
          <w:sz w:val="22"/>
          <w:szCs w:val="22"/>
          <w:lang w:bidi="cs-CZ"/>
        </w:rPr>
        <w:t>Jaké jsou požadavky na výkon pozice odborného poradce pro problematiku ubytování mimo ubytovací zařízení (zejm. dosažené vzdělání, odbornost, praxe apod.)?</w:t>
      </w:r>
    </w:p>
    <w:p w:rsidR="00D36C13" w:rsidRPr="00D36C13" w:rsidRDefault="00D36C13" w:rsidP="00D36C13">
      <w:pPr>
        <w:pStyle w:val="Zkladntext21"/>
        <w:numPr>
          <w:ilvl w:val="0"/>
          <w:numId w:val="41"/>
        </w:numPr>
        <w:shd w:val="clear" w:color="auto" w:fill="auto"/>
        <w:tabs>
          <w:tab w:val="left" w:pos="759"/>
        </w:tabs>
        <w:spacing w:after="236" w:line="250" w:lineRule="exact"/>
        <w:ind w:left="760" w:hanging="360"/>
        <w:jc w:val="both"/>
        <w:rPr>
          <w:i/>
          <w:sz w:val="22"/>
          <w:szCs w:val="22"/>
        </w:rPr>
      </w:pPr>
      <w:r w:rsidRPr="00D36C13">
        <w:rPr>
          <w:i/>
          <w:color w:val="000000"/>
          <w:sz w:val="22"/>
          <w:szCs w:val="22"/>
          <w:lang w:bidi="cs-CZ"/>
        </w:rPr>
        <w:t>Kolika osobami byla obsazena pozice odborného poradce pro problematiku ubytování mimo ubytovací zařízení od jejího vzniku?</w:t>
      </w:r>
    </w:p>
    <w:p w:rsidR="00D36C13" w:rsidRPr="00D36C13" w:rsidRDefault="00D36C13" w:rsidP="00D36C13">
      <w:pPr>
        <w:pStyle w:val="Zkladntext21"/>
        <w:numPr>
          <w:ilvl w:val="0"/>
          <w:numId w:val="41"/>
        </w:numPr>
        <w:shd w:val="clear" w:color="auto" w:fill="auto"/>
        <w:tabs>
          <w:tab w:val="left" w:pos="759"/>
        </w:tabs>
        <w:spacing w:after="244" w:line="254" w:lineRule="exact"/>
        <w:ind w:left="760" w:hanging="360"/>
        <w:jc w:val="both"/>
        <w:rPr>
          <w:i/>
          <w:sz w:val="22"/>
          <w:szCs w:val="22"/>
        </w:rPr>
      </w:pPr>
      <w:r w:rsidRPr="00D36C13">
        <w:rPr>
          <w:i/>
          <w:color w:val="000000"/>
          <w:sz w:val="22"/>
          <w:szCs w:val="22"/>
          <w:lang w:bidi="cs-CZ"/>
        </w:rPr>
        <w:t>Jaké bylo/je dosažené vzdělání, odbornost, praxe osob, kterými byla obsazena pozice odborného poradce pro problematiku ubytování mimo ubytovací zařízení?</w:t>
      </w:r>
    </w:p>
    <w:p w:rsidR="00B730C9" w:rsidRDefault="00D36C13" w:rsidP="00B730C9">
      <w:pPr>
        <w:pStyle w:val="Zkladntext21"/>
        <w:numPr>
          <w:ilvl w:val="0"/>
          <w:numId w:val="41"/>
        </w:numPr>
        <w:shd w:val="clear" w:color="auto" w:fill="auto"/>
        <w:tabs>
          <w:tab w:val="left" w:pos="858"/>
        </w:tabs>
        <w:spacing w:line="250" w:lineRule="exact"/>
        <w:ind w:left="760" w:hanging="360"/>
        <w:jc w:val="both"/>
        <w:rPr>
          <w:i/>
          <w:sz w:val="22"/>
          <w:szCs w:val="22"/>
        </w:rPr>
      </w:pPr>
      <w:r w:rsidRPr="00D36C13">
        <w:rPr>
          <w:i/>
          <w:color w:val="000000"/>
          <w:sz w:val="22"/>
          <w:szCs w:val="22"/>
          <w:lang w:bidi="cs-CZ"/>
        </w:rPr>
        <w:t>Jaké ohodnocení je spojeno s pozicí odborného poradce pro problematiku ubytování mimo ubytovací zařízení (zejm. platové či jiné finanční ohodnocení, benefity apod.)?</w:t>
      </w:r>
      <w:r w:rsidR="00B730C9">
        <w:rPr>
          <w:i/>
          <w:sz w:val="22"/>
          <w:szCs w:val="22"/>
        </w:rPr>
        <w:t xml:space="preserve"> </w:t>
      </w:r>
    </w:p>
    <w:p w:rsidR="00B730C9" w:rsidRPr="00B730C9" w:rsidRDefault="00B730C9" w:rsidP="00B730C9">
      <w:pPr>
        <w:pStyle w:val="Zkladntext21"/>
        <w:shd w:val="clear" w:color="auto" w:fill="auto"/>
        <w:tabs>
          <w:tab w:val="left" w:pos="858"/>
        </w:tabs>
        <w:spacing w:line="250" w:lineRule="exact"/>
        <w:jc w:val="both"/>
        <w:rPr>
          <w:i/>
          <w:sz w:val="22"/>
          <w:szCs w:val="22"/>
        </w:rPr>
      </w:pPr>
    </w:p>
    <w:p w:rsidR="00D36C13" w:rsidRPr="00D36C13" w:rsidRDefault="00D36C13" w:rsidP="00B730C9">
      <w:pPr>
        <w:pStyle w:val="Zkladntext21"/>
        <w:numPr>
          <w:ilvl w:val="0"/>
          <w:numId w:val="41"/>
        </w:numPr>
        <w:shd w:val="clear" w:color="auto" w:fill="auto"/>
        <w:tabs>
          <w:tab w:val="left" w:pos="804"/>
        </w:tabs>
        <w:spacing w:after="240" w:line="254" w:lineRule="exact"/>
        <w:ind w:left="760" w:hanging="360"/>
        <w:rPr>
          <w:i/>
          <w:sz w:val="22"/>
          <w:szCs w:val="22"/>
        </w:rPr>
      </w:pPr>
      <w:r w:rsidRPr="00D36C13">
        <w:rPr>
          <w:i/>
          <w:color w:val="000000"/>
          <w:sz w:val="22"/>
          <w:szCs w:val="22"/>
          <w:lang w:bidi="cs-CZ"/>
        </w:rPr>
        <w:t>Kontroloval Úřad Městské části Praha 1 užívání prostor v souladu s kolaudačním rozhodnutím u:</w:t>
      </w:r>
    </w:p>
    <w:p w:rsidR="00D36C13" w:rsidRPr="00D36C13" w:rsidRDefault="00D36C13" w:rsidP="00D36C13">
      <w:pPr>
        <w:pStyle w:val="Zkladntext21"/>
        <w:numPr>
          <w:ilvl w:val="0"/>
          <w:numId w:val="42"/>
        </w:numPr>
        <w:shd w:val="clear" w:color="auto" w:fill="auto"/>
        <w:tabs>
          <w:tab w:val="left" w:pos="1478"/>
        </w:tabs>
        <w:spacing w:line="254" w:lineRule="exact"/>
        <w:ind w:left="1480" w:hanging="360"/>
        <w:jc w:val="both"/>
        <w:rPr>
          <w:i/>
          <w:sz w:val="22"/>
          <w:szCs w:val="22"/>
        </w:rPr>
      </w:pPr>
      <w:r w:rsidRPr="00D36C13">
        <w:rPr>
          <w:i/>
          <w:color w:val="000000"/>
          <w:sz w:val="22"/>
          <w:szCs w:val="22"/>
          <w:lang w:bidi="cs-CZ"/>
        </w:rPr>
        <w:t xml:space="preserve">domu na ul. Anežská č. p. 810, který je na základě smlouvy pronajat NAMA Prague, spol. s.r.o., a to mimo jiné za účelem přenechání předmětu nájmu k dočasnému užívání nájemci za účelem provozování předmětu podnikání nájemce, </w:t>
      </w:r>
      <w:proofErr w:type="spellStart"/>
      <w:r w:rsidRPr="00D36C13">
        <w:rPr>
          <w:i/>
          <w:color w:val="000000"/>
          <w:sz w:val="22"/>
          <w:szCs w:val="22"/>
          <w:lang w:bidi="cs-CZ"/>
        </w:rPr>
        <w:t>tj</w:t>
      </w:r>
      <w:proofErr w:type="spellEnd"/>
      <w:r w:rsidRPr="00D36C13">
        <w:rPr>
          <w:i/>
          <w:color w:val="000000"/>
          <w:sz w:val="22"/>
          <w:szCs w:val="22"/>
          <w:lang w:bidi="cs-CZ"/>
        </w:rPr>
        <w:t>, k poskytování ubytovacích služeb a hostinské činnosti;</w:t>
      </w:r>
    </w:p>
    <w:p w:rsidR="00D36C13" w:rsidRPr="00D36C13" w:rsidRDefault="00D36C13" w:rsidP="00D36C13">
      <w:pPr>
        <w:pStyle w:val="Zkladntext21"/>
        <w:numPr>
          <w:ilvl w:val="0"/>
          <w:numId w:val="42"/>
        </w:numPr>
        <w:shd w:val="clear" w:color="auto" w:fill="auto"/>
        <w:tabs>
          <w:tab w:val="left" w:pos="1478"/>
        </w:tabs>
        <w:spacing w:after="236" w:line="254" w:lineRule="exact"/>
        <w:ind w:left="1480" w:hanging="360"/>
        <w:jc w:val="both"/>
        <w:rPr>
          <w:i/>
          <w:sz w:val="22"/>
          <w:szCs w:val="22"/>
        </w:rPr>
      </w:pPr>
      <w:r w:rsidRPr="00D36C13">
        <w:rPr>
          <w:i/>
          <w:color w:val="000000"/>
          <w:sz w:val="22"/>
          <w:szCs w:val="22"/>
          <w:lang w:bidi="cs-CZ"/>
        </w:rPr>
        <w:t>domu na ul. Rybná č. p. 7, který je na základě smlouvy pronajat ANONA, a.s., a to tak, že dům bude sloužit k předmětu podnikání nájemce, tj. poskytování ubytovacích služeb a hostinská činnost.</w:t>
      </w:r>
    </w:p>
    <w:p w:rsidR="002812DF" w:rsidRPr="00127D91" w:rsidRDefault="002812DF" w:rsidP="002812DF">
      <w:pPr>
        <w:jc w:val="both"/>
        <w:rPr>
          <w:bCs/>
          <w:sz w:val="22"/>
          <w:szCs w:val="22"/>
        </w:rPr>
      </w:pPr>
      <w:r>
        <w:rPr>
          <w:bCs/>
          <w:sz w:val="22"/>
          <w:szCs w:val="22"/>
        </w:rPr>
        <w:t xml:space="preserve">Povinný subjekt </w:t>
      </w:r>
      <w:r w:rsidRPr="00127D91">
        <w:rPr>
          <w:bCs/>
          <w:sz w:val="22"/>
          <w:szCs w:val="22"/>
        </w:rPr>
        <w:t>podle § 14 od</w:t>
      </w:r>
      <w:r>
        <w:rPr>
          <w:bCs/>
          <w:sz w:val="22"/>
          <w:szCs w:val="22"/>
        </w:rPr>
        <w:t xml:space="preserve">st. 5, písm. d) vyřídil žádost </w:t>
      </w:r>
      <w:r w:rsidRPr="00127D91">
        <w:rPr>
          <w:bCs/>
          <w:sz w:val="22"/>
          <w:szCs w:val="22"/>
        </w:rPr>
        <w:t xml:space="preserve">takto: </w:t>
      </w:r>
    </w:p>
    <w:p w:rsidR="002812DF" w:rsidRDefault="002812DF" w:rsidP="002812DF">
      <w:pPr>
        <w:jc w:val="both"/>
        <w:rPr>
          <w:bCs/>
          <w:sz w:val="22"/>
          <w:szCs w:val="22"/>
        </w:rPr>
      </w:pPr>
    </w:p>
    <w:p w:rsidR="002812DF" w:rsidRDefault="002812DF" w:rsidP="002812DF">
      <w:pPr>
        <w:pStyle w:val="Zkladntext21"/>
        <w:shd w:val="clear" w:color="auto" w:fill="auto"/>
        <w:tabs>
          <w:tab w:val="left" w:pos="795"/>
        </w:tabs>
        <w:spacing w:after="264" w:line="220" w:lineRule="exact"/>
        <w:jc w:val="both"/>
        <w:rPr>
          <w:i/>
          <w:color w:val="000000"/>
          <w:lang w:bidi="cs-CZ"/>
        </w:rPr>
      </w:pPr>
      <w:r>
        <w:rPr>
          <w:i/>
          <w:color w:val="000000"/>
          <w:lang w:bidi="cs-CZ"/>
        </w:rPr>
        <w:t xml:space="preserve">Ad1) </w:t>
      </w:r>
      <w:r w:rsidRPr="003B1E43">
        <w:rPr>
          <w:i/>
          <w:color w:val="000000"/>
          <w:lang w:bidi="cs-CZ"/>
        </w:rPr>
        <w:t>Kolik podnětů celkem za jednotlivé roky od roku 2021 až do současnosti obdržel Úřad Městské části Praha 1?</w:t>
      </w:r>
    </w:p>
    <w:p w:rsidR="002812DF" w:rsidRPr="007B6566" w:rsidRDefault="002812DF" w:rsidP="002812DF">
      <w:pPr>
        <w:pStyle w:val="Zkladntext21"/>
        <w:shd w:val="clear" w:color="auto" w:fill="auto"/>
        <w:tabs>
          <w:tab w:val="left" w:pos="795"/>
        </w:tabs>
        <w:spacing w:after="264" w:line="220" w:lineRule="exact"/>
        <w:jc w:val="both"/>
      </w:pPr>
      <w:r>
        <w:rPr>
          <w:color w:val="000000"/>
          <w:lang w:bidi="cs-CZ"/>
        </w:rPr>
        <w:t xml:space="preserve">Ve smyslu upřesnění žadatele ze dne </w:t>
      </w:r>
      <w:proofErr w:type="gramStart"/>
      <w:r>
        <w:rPr>
          <w:color w:val="000000"/>
          <w:lang w:bidi="cs-CZ"/>
        </w:rPr>
        <w:t>11.7.2024</w:t>
      </w:r>
      <w:proofErr w:type="gramEnd"/>
      <w:r>
        <w:rPr>
          <w:color w:val="000000"/>
          <w:lang w:bidi="cs-CZ"/>
        </w:rPr>
        <w:t xml:space="preserve"> povinný subjekt podněty specifikované ustanovením § 42 zákona č. 500/2004 Sb., správní řád, neeviduje.</w:t>
      </w:r>
    </w:p>
    <w:p w:rsidR="002812DF" w:rsidRDefault="002812DF" w:rsidP="002812DF">
      <w:pPr>
        <w:pStyle w:val="Zkladntext21"/>
        <w:shd w:val="clear" w:color="auto" w:fill="auto"/>
        <w:tabs>
          <w:tab w:val="left" w:pos="795"/>
        </w:tabs>
        <w:spacing w:after="249" w:line="259" w:lineRule="exact"/>
        <w:jc w:val="both"/>
        <w:rPr>
          <w:i/>
          <w:iCs/>
        </w:rPr>
      </w:pPr>
      <w:r>
        <w:rPr>
          <w:i/>
          <w:color w:val="000000"/>
          <w:lang w:bidi="cs-CZ"/>
        </w:rPr>
        <w:t>Ad2)</w:t>
      </w:r>
      <w:r w:rsidRPr="003B1E43">
        <w:rPr>
          <w:i/>
          <w:color w:val="000000"/>
          <w:lang w:bidi="cs-CZ"/>
        </w:rPr>
        <w:t xml:space="preserve">Kolik podnětů celkem za jednotlivé roky od roku 2021 až do současnosti obdržel Stavební úřad Městské části Praha </w:t>
      </w:r>
      <w:r w:rsidRPr="003B1E43">
        <w:rPr>
          <w:i/>
          <w:iCs/>
        </w:rPr>
        <w:t>1?</w:t>
      </w:r>
    </w:p>
    <w:p w:rsidR="002812DF" w:rsidRPr="00812370" w:rsidRDefault="002812DF" w:rsidP="002812DF">
      <w:pPr>
        <w:pStyle w:val="Zkladntext21"/>
        <w:shd w:val="clear" w:color="auto" w:fill="auto"/>
        <w:tabs>
          <w:tab w:val="left" w:pos="795"/>
        </w:tabs>
        <w:spacing w:after="264" w:line="220" w:lineRule="exact"/>
        <w:jc w:val="both"/>
      </w:pPr>
      <w:r>
        <w:rPr>
          <w:color w:val="000000"/>
          <w:lang w:bidi="cs-CZ"/>
        </w:rPr>
        <w:t xml:space="preserve">Ve smyslu upřesnění žadatele ze dne </w:t>
      </w:r>
      <w:proofErr w:type="gramStart"/>
      <w:r>
        <w:rPr>
          <w:color w:val="000000"/>
          <w:lang w:bidi="cs-CZ"/>
        </w:rPr>
        <w:t>11.7.2024</w:t>
      </w:r>
      <w:proofErr w:type="gramEnd"/>
      <w:r>
        <w:rPr>
          <w:color w:val="000000"/>
          <w:lang w:bidi="cs-CZ"/>
        </w:rPr>
        <w:t xml:space="preserve"> povinný subjekt podněty specifikované ustanovením § 42 zákona č. 500/2004 Sb., správní řád, neeviduje.</w:t>
      </w:r>
    </w:p>
    <w:p w:rsidR="002812DF" w:rsidRDefault="002812DF" w:rsidP="002812DF">
      <w:pPr>
        <w:pStyle w:val="Zkladntext21"/>
        <w:shd w:val="clear" w:color="auto" w:fill="auto"/>
        <w:tabs>
          <w:tab w:val="left" w:pos="795"/>
        </w:tabs>
        <w:spacing w:after="240" w:line="248" w:lineRule="exact"/>
        <w:jc w:val="both"/>
        <w:rPr>
          <w:i/>
          <w:color w:val="000000"/>
          <w:lang w:bidi="cs-CZ"/>
        </w:rPr>
      </w:pPr>
      <w:r>
        <w:rPr>
          <w:i/>
          <w:color w:val="000000"/>
          <w:lang w:bidi="cs-CZ"/>
        </w:rPr>
        <w:t>Ad3)</w:t>
      </w:r>
      <w:r w:rsidRPr="003B1E43">
        <w:rPr>
          <w:i/>
          <w:color w:val="000000"/>
          <w:lang w:bidi="cs-CZ"/>
        </w:rPr>
        <w:t xml:space="preserve">Kolik podnětů celkem za jednotlivě roky od roku 2021 až do současnosti podal Ing. </w:t>
      </w:r>
      <w:proofErr w:type="gramStart"/>
      <w:r w:rsidRPr="003B1E43">
        <w:rPr>
          <w:i/>
          <w:color w:val="000000"/>
          <w:lang w:bidi="cs-CZ"/>
        </w:rPr>
        <w:t>P</w:t>
      </w:r>
      <w:r>
        <w:rPr>
          <w:i/>
          <w:color w:val="000000"/>
          <w:lang w:bidi="cs-CZ"/>
        </w:rPr>
        <w:t>.M.</w:t>
      </w:r>
      <w:proofErr w:type="gramEnd"/>
      <w:r w:rsidRPr="003B1E43">
        <w:rPr>
          <w:i/>
          <w:color w:val="000000"/>
          <w:lang w:bidi="cs-CZ"/>
        </w:rPr>
        <w:t>,  bytem Praha 1?</w:t>
      </w:r>
    </w:p>
    <w:p w:rsidR="002812DF" w:rsidRDefault="002812DF" w:rsidP="002812DF">
      <w:pPr>
        <w:pStyle w:val="Zkladntext21"/>
        <w:shd w:val="clear" w:color="auto" w:fill="auto"/>
        <w:tabs>
          <w:tab w:val="left" w:pos="795"/>
        </w:tabs>
        <w:spacing w:after="240" w:line="248" w:lineRule="exact"/>
        <w:jc w:val="both"/>
        <w:rPr>
          <w:color w:val="000000"/>
          <w:lang w:bidi="cs-CZ"/>
        </w:rPr>
      </w:pPr>
      <w:r>
        <w:rPr>
          <w:color w:val="000000"/>
          <w:lang w:bidi="cs-CZ"/>
        </w:rPr>
        <w:t>V roce 2023 – 13 podnětů, z toho 11 oprávněných a 2 neoprávněné</w:t>
      </w:r>
    </w:p>
    <w:p w:rsidR="002812DF" w:rsidRPr="00812370" w:rsidRDefault="002812DF" w:rsidP="002812DF">
      <w:pPr>
        <w:pStyle w:val="Zkladntext21"/>
        <w:shd w:val="clear" w:color="auto" w:fill="auto"/>
        <w:tabs>
          <w:tab w:val="left" w:pos="795"/>
        </w:tabs>
        <w:spacing w:after="240" w:line="248" w:lineRule="exact"/>
        <w:jc w:val="both"/>
      </w:pPr>
      <w:r>
        <w:rPr>
          <w:color w:val="000000"/>
          <w:lang w:bidi="cs-CZ"/>
        </w:rPr>
        <w:t>V roce 2024 – 9 podnětů, z toho 5 oprávněných a ve 4 případech stále probíhají řízení</w:t>
      </w:r>
    </w:p>
    <w:p w:rsidR="002812DF" w:rsidRDefault="002812DF" w:rsidP="002812DF">
      <w:pPr>
        <w:pStyle w:val="Zkladntext21"/>
        <w:shd w:val="clear" w:color="auto" w:fill="auto"/>
        <w:tabs>
          <w:tab w:val="left" w:pos="795"/>
        </w:tabs>
        <w:spacing w:after="237" w:line="248" w:lineRule="exact"/>
        <w:jc w:val="both"/>
        <w:rPr>
          <w:i/>
          <w:color w:val="000000"/>
          <w:lang w:bidi="cs-CZ"/>
        </w:rPr>
      </w:pPr>
      <w:r>
        <w:rPr>
          <w:i/>
          <w:color w:val="000000"/>
          <w:lang w:bidi="cs-CZ"/>
        </w:rPr>
        <w:t>Ad4)</w:t>
      </w:r>
      <w:r w:rsidRPr="003B1E43">
        <w:rPr>
          <w:i/>
          <w:color w:val="000000"/>
          <w:lang w:bidi="cs-CZ"/>
        </w:rPr>
        <w:t>Kolik podnětů celkem za jednotlivé roky od roku 2021 až do současnosti podal spolek Snesitelné bydlení</w:t>
      </w:r>
      <w:r w:rsidRPr="003B1E43">
        <w:rPr>
          <w:rStyle w:val="Zkladntext211ptNekurzva"/>
        </w:rPr>
        <w:t xml:space="preserve"> v </w:t>
      </w:r>
      <w:r w:rsidRPr="003B1E43">
        <w:rPr>
          <w:i/>
          <w:color w:val="000000"/>
          <w:lang w:bidi="cs-CZ"/>
        </w:rPr>
        <w:t>centru Prahy, z.</w:t>
      </w:r>
      <w:r>
        <w:rPr>
          <w:i/>
          <w:color w:val="000000"/>
          <w:lang w:bidi="cs-CZ"/>
        </w:rPr>
        <w:t xml:space="preserve"> </w:t>
      </w:r>
      <w:proofErr w:type="gramStart"/>
      <w:r w:rsidRPr="003B1E43">
        <w:rPr>
          <w:i/>
          <w:color w:val="000000"/>
          <w:lang w:bidi="cs-CZ"/>
        </w:rPr>
        <w:t>s.</w:t>
      </w:r>
      <w:proofErr w:type="gramEnd"/>
      <w:r w:rsidRPr="003B1E43">
        <w:rPr>
          <w:i/>
          <w:color w:val="000000"/>
          <w:lang w:bidi="cs-CZ"/>
        </w:rPr>
        <w:t>, IČO: 088 62 605, se sídlem Růžová 947/8, Nové Město, 110 00 Praha 1?</w:t>
      </w:r>
    </w:p>
    <w:p w:rsidR="002812DF" w:rsidRDefault="002812DF" w:rsidP="002812DF">
      <w:pPr>
        <w:pStyle w:val="Zkladntext21"/>
        <w:shd w:val="clear" w:color="auto" w:fill="auto"/>
        <w:tabs>
          <w:tab w:val="left" w:pos="795"/>
        </w:tabs>
        <w:spacing w:after="237" w:line="248" w:lineRule="exact"/>
        <w:jc w:val="both"/>
        <w:rPr>
          <w:color w:val="000000"/>
          <w:lang w:bidi="cs-CZ"/>
        </w:rPr>
      </w:pPr>
      <w:r>
        <w:rPr>
          <w:color w:val="000000"/>
          <w:lang w:bidi="cs-CZ"/>
        </w:rPr>
        <w:t>V roce 2023 – 2 podněty, z toho 1 oprávněný a 1 neoprávněný</w:t>
      </w:r>
    </w:p>
    <w:p w:rsidR="002812DF" w:rsidRPr="00D41C41" w:rsidRDefault="002812DF" w:rsidP="002812DF">
      <w:pPr>
        <w:pStyle w:val="Zkladntext21"/>
        <w:shd w:val="clear" w:color="auto" w:fill="auto"/>
        <w:tabs>
          <w:tab w:val="left" w:pos="795"/>
        </w:tabs>
        <w:spacing w:after="237" w:line="248" w:lineRule="exact"/>
        <w:jc w:val="both"/>
        <w:rPr>
          <w:color w:val="000000"/>
          <w:lang w:bidi="cs-CZ"/>
        </w:rPr>
      </w:pPr>
      <w:r>
        <w:rPr>
          <w:color w:val="000000"/>
          <w:lang w:bidi="cs-CZ"/>
        </w:rPr>
        <w:t>V roce 2024 – 3 podněty, z toho 1 oprávněný a ve 2 případech stále probíhají řízení</w:t>
      </w:r>
      <w:r w:rsidR="00B92C10">
        <w:rPr>
          <w:color w:val="000000"/>
          <w:lang w:bidi="cs-CZ"/>
        </w:rPr>
        <w:t>.</w:t>
      </w:r>
    </w:p>
    <w:p w:rsidR="002812DF" w:rsidRDefault="002812DF" w:rsidP="002812DF">
      <w:pPr>
        <w:pStyle w:val="Zkladntext21"/>
        <w:shd w:val="clear" w:color="auto" w:fill="auto"/>
        <w:tabs>
          <w:tab w:val="left" w:pos="795"/>
        </w:tabs>
        <w:spacing w:after="266" w:line="252" w:lineRule="exact"/>
        <w:jc w:val="both"/>
        <w:rPr>
          <w:i/>
          <w:color w:val="000000"/>
          <w:lang w:bidi="cs-CZ"/>
        </w:rPr>
      </w:pPr>
      <w:r>
        <w:rPr>
          <w:i/>
          <w:color w:val="000000"/>
          <w:lang w:bidi="cs-CZ"/>
        </w:rPr>
        <w:t>Ad5)</w:t>
      </w:r>
      <w:r w:rsidRPr="003B1E43">
        <w:rPr>
          <w:i/>
          <w:color w:val="000000"/>
          <w:lang w:bidi="cs-CZ"/>
        </w:rPr>
        <w:t>Jak s podněty dle bodů 3. a 4. bylo naloženo (zejm. v kolika případech bylo shledáno, že je prostor užíván</w:t>
      </w:r>
      <w:r w:rsidRPr="003B1E43">
        <w:rPr>
          <w:rStyle w:val="Zkladntext211ptNekurzva"/>
        </w:rPr>
        <w:t xml:space="preserve"> v </w:t>
      </w:r>
      <w:r w:rsidRPr="003B1E43">
        <w:rPr>
          <w:i/>
          <w:color w:val="000000"/>
          <w:lang w:bidi="cs-CZ"/>
        </w:rPr>
        <w:t>rozporu s kolaudačním rozhodnutím a v kolika případech bylo shledáno, že je prostor užíván</w:t>
      </w:r>
      <w:r w:rsidRPr="003B1E43">
        <w:rPr>
          <w:rStyle w:val="Zkladntext211ptNekurzva"/>
        </w:rPr>
        <w:t xml:space="preserve"> v </w:t>
      </w:r>
      <w:r w:rsidRPr="003B1E43">
        <w:rPr>
          <w:i/>
          <w:color w:val="000000"/>
          <w:lang w:bidi="cs-CZ"/>
        </w:rPr>
        <w:t>souladu s kolaudačním rozhodnutím)?</w:t>
      </w:r>
    </w:p>
    <w:p w:rsidR="002812DF" w:rsidRPr="00C0766D" w:rsidRDefault="002812DF" w:rsidP="002812DF">
      <w:pPr>
        <w:pStyle w:val="Zkladntext21"/>
        <w:shd w:val="clear" w:color="auto" w:fill="auto"/>
        <w:tabs>
          <w:tab w:val="left" w:pos="795"/>
        </w:tabs>
        <w:spacing w:after="266" w:line="252" w:lineRule="exact"/>
        <w:jc w:val="both"/>
      </w:pPr>
      <w:r>
        <w:t>Viz. Ad3), Ad4)</w:t>
      </w:r>
    </w:p>
    <w:p w:rsidR="002812DF" w:rsidRDefault="002812DF" w:rsidP="002812DF">
      <w:pPr>
        <w:pStyle w:val="Zkladntext21"/>
        <w:shd w:val="clear" w:color="auto" w:fill="auto"/>
        <w:tabs>
          <w:tab w:val="left" w:pos="795"/>
        </w:tabs>
        <w:spacing w:after="177" w:line="248" w:lineRule="exact"/>
        <w:jc w:val="both"/>
        <w:rPr>
          <w:i/>
          <w:color w:val="000000"/>
          <w:lang w:bidi="cs-CZ"/>
        </w:rPr>
      </w:pPr>
      <w:r>
        <w:rPr>
          <w:i/>
          <w:color w:val="000000"/>
          <w:lang w:bidi="cs-CZ"/>
        </w:rPr>
        <w:t>Ad6)</w:t>
      </w:r>
      <w:r w:rsidRPr="003B1E43">
        <w:rPr>
          <w:i/>
          <w:color w:val="000000"/>
          <w:lang w:bidi="cs-CZ"/>
        </w:rPr>
        <w:t>Kdy vznikla pozice odborného poradce pro problematiku ubytování mimo ubytovací zařízení?</w:t>
      </w:r>
      <w:r>
        <w:rPr>
          <w:i/>
          <w:color w:val="000000"/>
          <w:lang w:bidi="cs-CZ"/>
        </w:rPr>
        <w:t xml:space="preserve"> </w:t>
      </w:r>
      <w:r w:rsidRPr="003B1E43">
        <w:rPr>
          <w:i/>
          <w:color w:val="000000"/>
          <w:lang w:bidi="cs-CZ"/>
        </w:rPr>
        <w:t>Jaké jsou požadavky na výkon pozice odborného poradce pro problematiku ubytování mimo ubytovací zařízení (zejm. dosažené vzdělání, odbornost, praxe apod.)?</w:t>
      </w:r>
    </w:p>
    <w:p w:rsidR="002812DF" w:rsidRPr="003333D0" w:rsidRDefault="002812DF" w:rsidP="002812DF">
      <w:pPr>
        <w:pStyle w:val="Zkladntext21"/>
        <w:shd w:val="clear" w:color="auto" w:fill="auto"/>
        <w:tabs>
          <w:tab w:val="left" w:pos="795"/>
        </w:tabs>
        <w:spacing w:after="177" w:line="248" w:lineRule="exact"/>
        <w:jc w:val="both"/>
      </w:pPr>
      <w:r>
        <w:rPr>
          <w:color w:val="000000"/>
          <w:lang w:bidi="cs-CZ"/>
        </w:rPr>
        <w:t xml:space="preserve">Pozice vznikla </w:t>
      </w:r>
      <w:r>
        <w:t xml:space="preserve">uzavřením Dohody o pracovní činnosti </w:t>
      </w:r>
      <w:r>
        <w:rPr>
          <w:color w:val="000000"/>
          <w:lang w:bidi="cs-CZ"/>
        </w:rPr>
        <w:t xml:space="preserve">dne </w:t>
      </w:r>
      <w:proofErr w:type="gramStart"/>
      <w:r>
        <w:rPr>
          <w:color w:val="000000"/>
          <w:lang w:bidi="cs-CZ"/>
        </w:rPr>
        <w:t>24.2.2023</w:t>
      </w:r>
      <w:proofErr w:type="gramEnd"/>
      <w:r>
        <w:rPr>
          <w:color w:val="000000"/>
          <w:lang w:bidi="cs-CZ"/>
        </w:rPr>
        <w:t xml:space="preserve">.  Dohoda o pracovní činnosti, která se váže k pozici odborného poradce, patří mezi dohody o pracích konaných mimo pracovní poměr, </w:t>
      </w:r>
      <w:r>
        <w:t>byla uzavřena splněním podmínek zákona č. 262/2006 Sb., zákoník práce. P</w:t>
      </w:r>
      <w:r>
        <w:rPr>
          <w:color w:val="000000"/>
          <w:lang w:bidi="cs-CZ"/>
        </w:rPr>
        <w:t>ožadavky byly zaměřeny především na zkušenost s danou problematikou.</w:t>
      </w:r>
    </w:p>
    <w:p w:rsidR="002812DF" w:rsidRDefault="002812DF" w:rsidP="002812DF">
      <w:pPr>
        <w:pStyle w:val="Zkladntext21"/>
        <w:shd w:val="clear" w:color="auto" w:fill="auto"/>
        <w:tabs>
          <w:tab w:val="left" w:pos="830"/>
        </w:tabs>
        <w:spacing w:line="252" w:lineRule="exact"/>
        <w:jc w:val="both"/>
        <w:rPr>
          <w:i/>
          <w:color w:val="000000"/>
          <w:lang w:bidi="cs-CZ"/>
        </w:rPr>
      </w:pPr>
      <w:r>
        <w:rPr>
          <w:i/>
          <w:color w:val="000000"/>
          <w:lang w:bidi="cs-CZ"/>
        </w:rPr>
        <w:t>Ad7)</w:t>
      </w:r>
      <w:r w:rsidRPr="003B1E43">
        <w:rPr>
          <w:i/>
          <w:color w:val="000000"/>
          <w:lang w:bidi="cs-CZ"/>
        </w:rPr>
        <w:t>Kolika osobami byla obsazena pozice odborného poradce pro problematiku ubytování mimo ubytovací zařízení od jejího vzniku?</w:t>
      </w:r>
    </w:p>
    <w:p w:rsidR="002812DF" w:rsidRPr="002842B1" w:rsidRDefault="002812DF" w:rsidP="002812DF">
      <w:pPr>
        <w:pStyle w:val="Zkladntext21"/>
        <w:shd w:val="clear" w:color="auto" w:fill="auto"/>
        <w:tabs>
          <w:tab w:val="left" w:pos="830"/>
        </w:tabs>
        <w:spacing w:line="252" w:lineRule="exact"/>
      </w:pPr>
      <w:r>
        <w:t>Je obsazena jednou osobou.</w:t>
      </w:r>
    </w:p>
    <w:p w:rsidR="002812DF" w:rsidRDefault="002812DF" w:rsidP="002812DF">
      <w:pPr>
        <w:pStyle w:val="Zkladntext21"/>
        <w:shd w:val="clear" w:color="auto" w:fill="auto"/>
        <w:tabs>
          <w:tab w:val="left" w:pos="830"/>
        </w:tabs>
        <w:spacing w:line="252" w:lineRule="exact"/>
        <w:jc w:val="both"/>
        <w:rPr>
          <w:i/>
          <w:color w:val="000000"/>
          <w:lang w:bidi="cs-CZ"/>
        </w:rPr>
      </w:pPr>
      <w:r>
        <w:rPr>
          <w:i/>
          <w:color w:val="000000"/>
          <w:lang w:bidi="cs-CZ"/>
        </w:rPr>
        <w:t>Ad8)</w:t>
      </w:r>
      <w:r w:rsidRPr="003B1E43">
        <w:rPr>
          <w:i/>
          <w:color w:val="000000"/>
          <w:lang w:bidi="cs-CZ"/>
        </w:rPr>
        <w:t>Jaké bylo/je dosažené vzdělání, odbornost, praxe osob, kterými byla obsazena pozice odborného poradce pro problematiku ubytování mimo ubytovací zařízení?</w:t>
      </w:r>
    </w:p>
    <w:p w:rsidR="002812DF" w:rsidRPr="005152AD" w:rsidRDefault="002812DF" w:rsidP="002812DF">
      <w:pPr>
        <w:pStyle w:val="Zkladntext21"/>
        <w:shd w:val="clear" w:color="auto" w:fill="auto"/>
        <w:tabs>
          <w:tab w:val="left" w:pos="738"/>
        </w:tabs>
        <w:spacing w:line="259" w:lineRule="exact"/>
        <w:jc w:val="both"/>
        <w:rPr>
          <w:color w:val="000000"/>
          <w:lang w:bidi="cs-CZ"/>
        </w:rPr>
      </w:pPr>
      <w:r>
        <w:rPr>
          <w:color w:val="000000"/>
          <w:lang w:bidi="cs-CZ"/>
        </w:rPr>
        <w:t xml:space="preserve">      VŠ, </w:t>
      </w:r>
      <w:r w:rsidRPr="00F4337E">
        <w:rPr>
          <w:color w:val="000000"/>
          <w:lang w:bidi="cs-CZ"/>
        </w:rPr>
        <w:t xml:space="preserve">zkušenosti v dané problematice z pozice </w:t>
      </w:r>
      <w:r w:rsidRPr="00F4337E">
        <w:t xml:space="preserve">předsedy spolku Snesitelné bydlení v centru </w:t>
      </w:r>
      <w:proofErr w:type="gramStart"/>
      <w:r w:rsidRPr="00F4337E">
        <w:t xml:space="preserve">Prahy, </w:t>
      </w:r>
      <w:proofErr w:type="spellStart"/>
      <w:r w:rsidRPr="00F4337E">
        <w:t>z.s</w:t>
      </w:r>
      <w:proofErr w:type="spellEnd"/>
      <w:r w:rsidRPr="00F4337E">
        <w:t>.</w:t>
      </w:r>
      <w:proofErr w:type="gramEnd"/>
      <w:r w:rsidRPr="00F4337E">
        <w:t xml:space="preserve">, který se problematikou </w:t>
      </w:r>
      <w:r w:rsidRPr="00F4337E">
        <w:rPr>
          <w:color w:val="000000"/>
          <w:lang w:bidi="cs-CZ"/>
        </w:rPr>
        <w:t>ubytování mimo ubytovací zařízení</w:t>
      </w:r>
      <w:r w:rsidRPr="00F4337E">
        <w:t xml:space="preserve"> zabývá.</w:t>
      </w:r>
    </w:p>
    <w:p w:rsidR="002812DF" w:rsidRDefault="002812DF" w:rsidP="002812DF">
      <w:pPr>
        <w:pStyle w:val="Zkladntext21"/>
        <w:shd w:val="clear" w:color="auto" w:fill="auto"/>
        <w:tabs>
          <w:tab w:val="left" w:pos="897"/>
        </w:tabs>
        <w:spacing w:line="252" w:lineRule="exact"/>
        <w:jc w:val="both"/>
        <w:rPr>
          <w:i/>
          <w:color w:val="000000"/>
          <w:lang w:bidi="cs-CZ"/>
        </w:rPr>
      </w:pPr>
      <w:r>
        <w:rPr>
          <w:i/>
          <w:color w:val="000000"/>
          <w:lang w:bidi="cs-CZ"/>
        </w:rPr>
        <w:t>Ad9)</w:t>
      </w:r>
      <w:r w:rsidRPr="003B1E43">
        <w:rPr>
          <w:i/>
          <w:color w:val="000000"/>
          <w:lang w:bidi="cs-CZ"/>
        </w:rPr>
        <w:t>Jaké ohodnocení je spojeno s pozicí odborného poradce pro problematiku ubytování mimo ubytovací zařízení (zejm. platové či jiné finanční ohodnocení, benefity apod.)?</w:t>
      </w:r>
    </w:p>
    <w:p w:rsidR="002812DF" w:rsidRPr="00EA5290" w:rsidRDefault="002812DF" w:rsidP="002812DF">
      <w:pPr>
        <w:pStyle w:val="Zkladntext21"/>
        <w:shd w:val="clear" w:color="auto" w:fill="auto"/>
        <w:tabs>
          <w:tab w:val="left" w:pos="897"/>
        </w:tabs>
        <w:spacing w:line="252" w:lineRule="exact"/>
        <w:jc w:val="both"/>
      </w:pPr>
      <w:r>
        <w:rPr>
          <w:color w:val="000000"/>
          <w:lang w:bidi="cs-CZ"/>
        </w:rPr>
        <w:t>Stanovená hodinová sazba v Dohodě o pracovní činnosti</w:t>
      </w:r>
    </w:p>
    <w:p w:rsidR="002812DF" w:rsidRPr="003B1E43" w:rsidRDefault="002812DF" w:rsidP="002812DF">
      <w:pPr>
        <w:pStyle w:val="Zkladntext21"/>
        <w:shd w:val="clear" w:color="auto" w:fill="auto"/>
        <w:tabs>
          <w:tab w:val="left" w:pos="897"/>
        </w:tabs>
        <w:spacing w:after="202" w:line="220" w:lineRule="exact"/>
        <w:jc w:val="both"/>
        <w:rPr>
          <w:i/>
        </w:rPr>
      </w:pPr>
      <w:r>
        <w:rPr>
          <w:i/>
          <w:color w:val="000000"/>
          <w:lang w:bidi="cs-CZ"/>
        </w:rPr>
        <w:t>Ad10)</w:t>
      </w:r>
      <w:r w:rsidRPr="003B1E43">
        <w:rPr>
          <w:i/>
          <w:color w:val="000000"/>
          <w:lang w:bidi="cs-CZ"/>
        </w:rPr>
        <w:t>Kontroloval Úřad Městské části Praha 1 užívání prostor v soula</w:t>
      </w:r>
      <w:r w:rsidR="006977DD">
        <w:rPr>
          <w:i/>
          <w:color w:val="000000"/>
          <w:lang w:bidi="cs-CZ"/>
        </w:rPr>
        <w:t xml:space="preserve">du s kolaudačním rozhodnutím </w:t>
      </w:r>
      <w:r w:rsidRPr="003B1E43">
        <w:rPr>
          <w:i/>
          <w:color w:val="000000"/>
          <w:lang w:bidi="cs-CZ"/>
        </w:rPr>
        <w:t>u:</w:t>
      </w:r>
    </w:p>
    <w:p w:rsidR="002812DF" w:rsidRPr="007215D8" w:rsidRDefault="002812DF" w:rsidP="002812DF">
      <w:pPr>
        <w:pStyle w:val="Zkladntext21"/>
        <w:numPr>
          <w:ilvl w:val="0"/>
          <w:numId w:val="47"/>
        </w:numPr>
        <w:shd w:val="clear" w:color="auto" w:fill="auto"/>
        <w:tabs>
          <w:tab w:val="left" w:pos="1522"/>
        </w:tabs>
        <w:spacing w:line="252" w:lineRule="exact"/>
        <w:jc w:val="both"/>
        <w:rPr>
          <w:i/>
        </w:rPr>
      </w:pPr>
      <w:r w:rsidRPr="003B1E43">
        <w:rPr>
          <w:i/>
          <w:color w:val="000000"/>
          <w:lang w:bidi="cs-CZ"/>
        </w:rPr>
        <w:t xml:space="preserve">domu na ul. Anežská č. p. 810, který je na základě smlouvy pronajat NAMA Prague, spol. s.r.o., a to mimo jiné za účelem přenechání předmětu nájmu k dočasnému užívání nájemci za účelem provozování předmětu podnikání nájemce, </w:t>
      </w:r>
      <w:proofErr w:type="spellStart"/>
      <w:r w:rsidRPr="003B1E43">
        <w:rPr>
          <w:i/>
          <w:color w:val="000000"/>
          <w:lang w:bidi="cs-CZ"/>
        </w:rPr>
        <w:t>tj</w:t>
      </w:r>
      <w:proofErr w:type="spellEnd"/>
      <w:r w:rsidRPr="003B1E43">
        <w:rPr>
          <w:i/>
          <w:color w:val="000000"/>
          <w:lang w:bidi="cs-CZ"/>
        </w:rPr>
        <w:t>, k poskytování ubytovacích služeb a hostinské činnosti;</w:t>
      </w:r>
    </w:p>
    <w:p w:rsidR="002812DF" w:rsidRPr="00305D12" w:rsidRDefault="002812DF" w:rsidP="002812DF">
      <w:pPr>
        <w:pStyle w:val="Zkladntext21"/>
        <w:shd w:val="clear" w:color="auto" w:fill="auto"/>
        <w:tabs>
          <w:tab w:val="left" w:pos="1522"/>
        </w:tabs>
        <w:spacing w:line="252" w:lineRule="exact"/>
        <w:jc w:val="both"/>
      </w:pPr>
      <w:r>
        <w:rPr>
          <w:color w:val="000000"/>
          <w:lang w:bidi="cs-CZ"/>
        </w:rPr>
        <w:t>Smlouva se společností NAMA Prague, spol</w:t>
      </w:r>
      <w:r w:rsidR="00B92C10">
        <w:rPr>
          <w:color w:val="000000"/>
          <w:lang w:bidi="cs-CZ"/>
        </w:rPr>
        <w:t>.</w:t>
      </w:r>
      <w:r>
        <w:rPr>
          <w:color w:val="000000"/>
          <w:lang w:bidi="cs-CZ"/>
        </w:rPr>
        <w:t xml:space="preserve"> </w:t>
      </w:r>
      <w:proofErr w:type="spellStart"/>
      <w:r>
        <w:rPr>
          <w:color w:val="000000"/>
          <w:lang w:bidi="cs-CZ"/>
        </w:rPr>
        <w:t>s</w:t>
      </w:r>
      <w:r w:rsidR="00B92C10">
        <w:rPr>
          <w:color w:val="000000"/>
          <w:lang w:bidi="cs-CZ"/>
        </w:rPr>
        <w:t>.</w:t>
      </w:r>
      <w:r>
        <w:rPr>
          <w:color w:val="000000"/>
          <w:lang w:bidi="cs-CZ"/>
        </w:rPr>
        <w:t>r</w:t>
      </w:r>
      <w:r w:rsidR="00B92C10">
        <w:rPr>
          <w:color w:val="000000"/>
          <w:lang w:bidi="cs-CZ"/>
        </w:rPr>
        <w:t>.</w:t>
      </w:r>
      <w:r>
        <w:rPr>
          <w:color w:val="000000"/>
          <w:lang w:bidi="cs-CZ"/>
        </w:rPr>
        <w:t>o</w:t>
      </w:r>
      <w:proofErr w:type="spellEnd"/>
      <w:r>
        <w:rPr>
          <w:color w:val="000000"/>
          <w:lang w:bidi="cs-CZ"/>
        </w:rPr>
        <w:t xml:space="preserve">, je uzavřena nikoliv mimo jiné, ale </w:t>
      </w:r>
      <w:r w:rsidRPr="00305D12">
        <w:rPr>
          <w:color w:val="000000"/>
          <w:lang w:bidi="cs-CZ"/>
        </w:rPr>
        <w:t>za účelem přenechání předmětu nájmu k dočasnému užívání nájemci za účelem provozování předmětu podnikání nájemce, tj</w:t>
      </w:r>
      <w:r w:rsidR="00CF002A">
        <w:rPr>
          <w:color w:val="000000"/>
          <w:lang w:bidi="cs-CZ"/>
        </w:rPr>
        <w:t>.</w:t>
      </w:r>
      <w:r w:rsidRPr="00305D12">
        <w:rPr>
          <w:color w:val="000000"/>
          <w:lang w:bidi="cs-CZ"/>
        </w:rPr>
        <w:t xml:space="preserve"> k poskytování ubytovacích služeb a hostinské činnosti;</w:t>
      </w:r>
      <w:r>
        <w:rPr>
          <w:color w:val="000000"/>
          <w:lang w:bidi="cs-CZ"/>
        </w:rPr>
        <w:t xml:space="preserve"> nebyla provedena kontrola.</w:t>
      </w:r>
    </w:p>
    <w:p w:rsidR="002812DF" w:rsidRPr="007215D8" w:rsidRDefault="002812DF" w:rsidP="002812DF">
      <w:pPr>
        <w:pStyle w:val="Zkladntext21"/>
        <w:numPr>
          <w:ilvl w:val="0"/>
          <w:numId w:val="47"/>
        </w:numPr>
        <w:shd w:val="clear" w:color="auto" w:fill="auto"/>
        <w:tabs>
          <w:tab w:val="left" w:pos="1522"/>
        </w:tabs>
        <w:spacing w:after="183" w:line="259" w:lineRule="exact"/>
        <w:jc w:val="both"/>
        <w:rPr>
          <w:bCs/>
          <w:i/>
        </w:rPr>
      </w:pPr>
      <w:r w:rsidRPr="003B1E43">
        <w:rPr>
          <w:i/>
          <w:color w:val="000000"/>
          <w:lang w:bidi="cs-CZ"/>
        </w:rPr>
        <w:t>domu na ul. Rybná č. p. 1, který je na základě smlouvy pronajat ANONA, a.s., a to tak, že dům bude sloužit k předmětu podnikání nájemce, tj. poskytování ubytovacích služeb a hostinská činnost.</w:t>
      </w:r>
    </w:p>
    <w:p w:rsidR="002812DF" w:rsidRPr="007215D8" w:rsidRDefault="002812DF" w:rsidP="002812DF">
      <w:pPr>
        <w:pStyle w:val="Zkladntext21"/>
        <w:shd w:val="clear" w:color="auto" w:fill="auto"/>
        <w:tabs>
          <w:tab w:val="left" w:pos="1522"/>
        </w:tabs>
        <w:spacing w:after="183" w:line="259" w:lineRule="exact"/>
        <w:jc w:val="both"/>
        <w:rPr>
          <w:bCs/>
        </w:rPr>
      </w:pPr>
      <w:r>
        <w:rPr>
          <w:color w:val="000000"/>
          <w:lang w:bidi="cs-CZ"/>
        </w:rPr>
        <w:t>Na uvedené adrese Rybná č. 1 nemá povinný subjekt uzavřenu smlouvu s uvedenou společností ANONA, a.s.</w:t>
      </w:r>
    </w:p>
    <w:p w:rsidR="00D36C13" w:rsidRDefault="00D36C13" w:rsidP="00A445B0">
      <w:pPr>
        <w:rPr>
          <w:i/>
        </w:rPr>
      </w:pPr>
    </w:p>
    <w:p w:rsidR="00E219B6" w:rsidRPr="000C6D8D" w:rsidRDefault="00D36C13" w:rsidP="00E219B6">
      <w:pPr>
        <w:jc w:val="both"/>
      </w:pPr>
      <w:r>
        <w:t xml:space="preserve"> </w:t>
      </w:r>
      <w:r w:rsidR="00E219B6">
        <w:t xml:space="preserve">(žádost byla podána dne </w:t>
      </w:r>
      <w:proofErr w:type="gramStart"/>
      <w:r w:rsidR="00FE4171">
        <w:t>04</w:t>
      </w:r>
      <w:r w:rsidR="00E219B6">
        <w:t>.0</w:t>
      </w:r>
      <w:r w:rsidR="00FE4171">
        <w:t>7</w:t>
      </w:r>
      <w:r w:rsidR="00E219B6">
        <w:t>.2024</w:t>
      </w:r>
      <w:proofErr w:type="gramEnd"/>
      <w:r w:rsidR="00837484">
        <w:t xml:space="preserve"> a</w:t>
      </w:r>
      <w:r w:rsidR="00E219B6">
        <w:t xml:space="preserve"> </w:t>
      </w:r>
      <w:r w:rsidR="00200534">
        <w:t>vyřízena</w:t>
      </w:r>
      <w:r w:rsidR="00E219B6">
        <w:t xml:space="preserve"> dne 0</w:t>
      </w:r>
      <w:r w:rsidR="00200534">
        <w:t>6</w:t>
      </w:r>
      <w:r w:rsidR="00E219B6">
        <w:t>.</w:t>
      </w:r>
      <w:r w:rsidR="00EA231E">
        <w:t>08.</w:t>
      </w:r>
      <w:r w:rsidR="00E219B6">
        <w:t>2024 – řeš</w:t>
      </w:r>
      <w:r w:rsidR="00200534">
        <w:t>il</w:t>
      </w:r>
      <w:r w:rsidR="009C340E">
        <w:t xml:space="preserve"> </w:t>
      </w:r>
      <w:r w:rsidR="00EA231E">
        <w:t xml:space="preserve">Odbor kancelář tajemníka </w:t>
      </w:r>
      <w:r w:rsidR="00EA231E">
        <w:softHyphen/>
      </w:r>
      <w:r w:rsidR="00EA231E">
        <w:t>–</w:t>
      </w:r>
      <w:r w:rsidR="00EA231E">
        <w:t xml:space="preserve"> oddělení právní, kontroly a stížností</w:t>
      </w:r>
      <w:r w:rsidR="00E219B6">
        <w:t xml:space="preserve"> </w:t>
      </w:r>
      <w:r w:rsidR="00EA231E">
        <w:t>a Oddělení personální</w:t>
      </w:r>
      <w:r w:rsidR="00200534">
        <w:t xml:space="preserve"> </w:t>
      </w:r>
      <w:r w:rsidR="00E219B6">
        <w:t xml:space="preserve">ÚMČ Praha 1) </w:t>
      </w:r>
    </w:p>
    <w:p w:rsidR="00E219B6" w:rsidRDefault="00E219B6" w:rsidP="000249C9">
      <w:pPr>
        <w:jc w:val="both"/>
        <w:rPr>
          <w:bCs/>
        </w:rPr>
      </w:pPr>
    </w:p>
    <w:p w:rsidR="00D159D5" w:rsidRPr="00485596" w:rsidRDefault="00FC50EC" w:rsidP="00D159D5">
      <w:pPr>
        <w:autoSpaceDE w:val="0"/>
        <w:autoSpaceDN w:val="0"/>
        <w:adjustRightInd w:val="0"/>
        <w:rPr>
          <w:i/>
          <w:color w:val="040404"/>
        </w:rPr>
      </w:pPr>
      <w:r>
        <w:rPr>
          <w:b/>
        </w:rPr>
        <w:t>104</w:t>
      </w:r>
      <w:r w:rsidR="00214659" w:rsidRPr="002D7C51">
        <w:rPr>
          <w:b/>
        </w:rPr>
        <w:t xml:space="preserve">. Žádost o poskytnutí informace </w:t>
      </w:r>
      <w:r w:rsidR="00214659" w:rsidRPr="00301085">
        <w:rPr>
          <w:b/>
        </w:rPr>
        <w:t>–</w:t>
      </w:r>
      <w:r w:rsidR="00301085" w:rsidRPr="00301085">
        <w:rPr>
          <w:i/>
          <w:color w:val="000000"/>
          <w:lang w:bidi="cs-CZ"/>
        </w:rPr>
        <w:t xml:space="preserve"> </w:t>
      </w:r>
      <w:r w:rsidR="00111A18" w:rsidRPr="00922C89">
        <w:rPr>
          <w:b/>
          <w:color w:val="000000"/>
          <w:lang w:bidi="cs-CZ"/>
        </w:rPr>
        <w:t>počet heren a kasin</w:t>
      </w:r>
      <w:r w:rsidR="00922C89" w:rsidRPr="00922C89">
        <w:rPr>
          <w:b/>
          <w:color w:val="000000"/>
          <w:lang w:bidi="cs-CZ"/>
        </w:rPr>
        <w:t>, adresy</w:t>
      </w:r>
    </w:p>
    <w:p w:rsidR="00214659" w:rsidRPr="002D7C51" w:rsidRDefault="00214659" w:rsidP="00214659">
      <w:r w:rsidRPr="002D7C51">
        <w:t>Otázky a odpovědi:</w:t>
      </w:r>
    </w:p>
    <w:p w:rsidR="00214659" w:rsidRDefault="00214659" w:rsidP="00214659">
      <w:pPr>
        <w:rPr>
          <w:i/>
        </w:rPr>
      </w:pPr>
      <w:r w:rsidRPr="00A445B0">
        <w:rPr>
          <w:i/>
        </w:rPr>
        <w:t xml:space="preserve">Žádost o poskytnutí informace:  </w:t>
      </w:r>
    </w:p>
    <w:p w:rsidR="00815BAC" w:rsidRPr="00A06748" w:rsidRDefault="00815BAC" w:rsidP="00815BAC">
      <w:pPr>
        <w:pStyle w:val="Zkladntext21"/>
        <w:shd w:val="clear" w:color="auto" w:fill="auto"/>
        <w:spacing w:after="202" w:line="312" w:lineRule="exact"/>
        <w:jc w:val="both"/>
        <w:rPr>
          <w:i/>
          <w:sz w:val="24"/>
          <w:szCs w:val="24"/>
        </w:rPr>
      </w:pPr>
      <w:r w:rsidRPr="00815BAC">
        <w:rPr>
          <w:i/>
          <w:color w:val="000000"/>
          <w:sz w:val="24"/>
          <w:szCs w:val="24"/>
          <w:lang w:bidi="cs-CZ"/>
        </w:rPr>
        <w:t xml:space="preserve">obracím se na Vás s žádostí o poskytnutí informací podle zákona č. 106/1999 Sb., o svobodném přístupu k informacím, ve znění pozdějších právních předpisů </w:t>
      </w:r>
      <w:r w:rsidRPr="00111A18">
        <w:rPr>
          <w:i/>
          <w:color w:val="000000"/>
          <w:sz w:val="24"/>
          <w:szCs w:val="24"/>
          <w:lang w:bidi="cs-CZ"/>
        </w:rPr>
        <w:t>(„</w:t>
      </w:r>
      <w:proofErr w:type="spellStart"/>
      <w:r w:rsidRPr="00111A18">
        <w:rPr>
          <w:rStyle w:val="Zkladntext2Tun"/>
          <w:rFonts w:eastAsia="Calibri"/>
          <w:b w:val="0"/>
          <w:i/>
          <w:sz w:val="24"/>
          <w:szCs w:val="24"/>
        </w:rPr>
        <w:t>InfZ</w:t>
      </w:r>
      <w:proofErr w:type="spellEnd"/>
      <w:r w:rsidRPr="00111A18">
        <w:rPr>
          <w:i/>
          <w:color w:val="000000"/>
          <w:sz w:val="24"/>
          <w:szCs w:val="24"/>
          <w:lang w:bidi="cs-CZ"/>
        </w:rPr>
        <w:t>"),</w:t>
      </w:r>
      <w:r w:rsidRPr="00815BAC">
        <w:rPr>
          <w:i/>
          <w:color w:val="000000"/>
          <w:sz w:val="24"/>
          <w:szCs w:val="24"/>
          <w:lang w:bidi="cs-CZ"/>
        </w:rPr>
        <w:t xml:space="preserve"> a to jako na povinnou</w:t>
      </w:r>
      <w:r w:rsidRPr="00A06748">
        <w:rPr>
          <w:i/>
          <w:color w:val="000000"/>
          <w:sz w:val="24"/>
          <w:szCs w:val="24"/>
          <w:lang w:bidi="cs-CZ"/>
        </w:rPr>
        <w:t xml:space="preserve"> osobu ve smyslu ustanovení § 2 odst. 1 </w:t>
      </w:r>
      <w:proofErr w:type="spellStart"/>
      <w:r w:rsidRPr="00A06748">
        <w:rPr>
          <w:i/>
          <w:color w:val="000000"/>
          <w:sz w:val="24"/>
          <w:szCs w:val="24"/>
          <w:lang w:bidi="cs-CZ"/>
        </w:rPr>
        <w:t>InfZ</w:t>
      </w:r>
      <w:proofErr w:type="spellEnd"/>
      <w:r w:rsidRPr="00A06748">
        <w:rPr>
          <w:i/>
          <w:color w:val="000000"/>
          <w:sz w:val="24"/>
          <w:szCs w:val="24"/>
          <w:lang w:bidi="cs-CZ"/>
        </w:rPr>
        <w:t>.</w:t>
      </w:r>
    </w:p>
    <w:p w:rsidR="00815BAC" w:rsidRPr="00A06748" w:rsidRDefault="00815BAC" w:rsidP="00815BAC">
      <w:pPr>
        <w:pStyle w:val="Zkladntext21"/>
        <w:shd w:val="clear" w:color="auto" w:fill="auto"/>
        <w:spacing w:after="106" w:line="210" w:lineRule="exact"/>
        <w:rPr>
          <w:i/>
          <w:sz w:val="24"/>
          <w:szCs w:val="24"/>
        </w:rPr>
      </w:pPr>
      <w:r w:rsidRPr="00A06748">
        <w:rPr>
          <w:i/>
          <w:color w:val="000000"/>
          <w:sz w:val="24"/>
          <w:szCs w:val="24"/>
          <w:lang w:bidi="cs-CZ"/>
        </w:rPr>
        <w:t>Dovoluji si Vás tímto požádat o poskytnutí následujících informací:</w:t>
      </w:r>
    </w:p>
    <w:p w:rsidR="00815BAC" w:rsidRPr="00A06748" w:rsidRDefault="00815BAC" w:rsidP="00815BAC">
      <w:pPr>
        <w:pStyle w:val="Zkladntext21"/>
        <w:numPr>
          <w:ilvl w:val="0"/>
          <w:numId w:val="46"/>
        </w:numPr>
        <w:shd w:val="clear" w:color="auto" w:fill="auto"/>
        <w:tabs>
          <w:tab w:val="left" w:pos="358"/>
        </w:tabs>
        <w:spacing w:after="120" w:line="312" w:lineRule="exact"/>
        <w:jc w:val="both"/>
        <w:rPr>
          <w:i/>
          <w:sz w:val="24"/>
          <w:szCs w:val="24"/>
        </w:rPr>
      </w:pPr>
      <w:r w:rsidRPr="00A06748">
        <w:rPr>
          <w:i/>
          <w:color w:val="000000"/>
          <w:sz w:val="24"/>
          <w:szCs w:val="24"/>
          <w:lang w:bidi="cs-CZ"/>
        </w:rPr>
        <w:t>Sdělení počtu heren a/nebo kasin ve smyslu zvláštního právního předpisu, ve vztahu ke kterým bylo uděleno v obvodu příslušné městské části povolení k umístění herny a/nebo kasina, a to k datu 30. 9. 2020, 1. 1. 2023 a 1. 7. 2024;</w:t>
      </w:r>
    </w:p>
    <w:p w:rsidR="00815BAC" w:rsidRPr="00815BAC" w:rsidRDefault="00815BAC" w:rsidP="00815BAC">
      <w:pPr>
        <w:pStyle w:val="Odstavecseseznamem"/>
        <w:numPr>
          <w:ilvl w:val="0"/>
          <w:numId w:val="46"/>
        </w:numPr>
        <w:rPr>
          <w:i/>
        </w:rPr>
      </w:pPr>
      <w:r w:rsidRPr="00815BAC">
        <w:rPr>
          <w:i/>
          <w:lang w:bidi="cs-CZ"/>
        </w:rPr>
        <w:t>Ve vztahu k hernám a kasinům dle předchozího bodu uvedení (vždy k datu 30. 9. 2020, 1. 1. 2023 a 1. 7. 2024) adresy umístění provozovny, provozovatele, počtu povolených živých her, počtu povolených technických zařízení.</w:t>
      </w:r>
    </w:p>
    <w:p w:rsidR="00922C89" w:rsidRPr="00922C89" w:rsidRDefault="00922C89" w:rsidP="00922C89">
      <w:r w:rsidRPr="00922C89">
        <w:t>Požadované informace byly poskytnuty.</w:t>
      </w:r>
      <w:r>
        <w:t xml:space="preserve"> </w:t>
      </w:r>
    </w:p>
    <w:p w:rsidR="00922C89" w:rsidRPr="00922C89" w:rsidRDefault="00922C89" w:rsidP="00922C89"/>
    <w:p w:rsidR="003E7945" w:rsidRDefault="0036779E" w:rsidP="003E7945">
      <w:pPr>
        <w:pStyle w:val="Zkladntext21"/>
        <w:shd w:val="clear" w:color="auto" w:fill="auto"/>
        <w:tabs>
          <w:tab w:val="left" w:pos="358"/>
        </w:tabs>
        <w:spacing w:after="364" w:line="312" w:lineRule="exact"/>
        <w:jc w:val="both"/>
        <w:rPr>
          <w:sz w:val="24"/>
          <w:szCs w:val="24"/>
        </w:rPr>
      </w:pPr>
      <w:r w:rsidRPr="00922C89">
        <w:rPr>
          <w:sz w:val="24"/>
          <w:szCs w:val="24"/>
        </w:rPr>
        <w:t xml:space="preserve">(žádost byla podána dne </w:t>
      </w:r>
      <w:proofErr w:type="gramStart"/>
      <w:r w:rsidR="00922C89">
        <w:rPr>
          <w:sz w:val="24"/>
          <w:szCs w:val="24"/>
        </w:rPr>
        <w:t>08</w:t>
      </w:r>
      <w:r w:rsidRPr="00922C89">
        <w:rPr>
          <w:sz w:val="24"/>
          <w:szCs w:val="24"/>
        </w:rPr>
        <w:t>.0</w:t>
      </w:r>
      <w:r w:rsidR="00922C89">
        <w:rPr>
          <w:sz w:val="24"/>
          <w:szCs w:val="24"/>
        </w:rPr>
        <w:t>7</w:t>
      </w:r>
      <w:r w:rsidRPr="00922C89">
        <w:rPr>
          <w:sz w:val="24"/>
          <w:szCs w:val="24"/>
        </w:rPr>
        <w:t>.2024</w:t>
      </w:r>
      <w:proofErr w:type="gramEnd"/>
      <w:r w:rsidRPr="00922C89">
        <w:rPr>
          <w:sz w:val="24"/>
          <w:szCs w:val="24"/>
        </w:rPr>
        <w:t xml:space="preserve"> a vyřízena dne </w:t>
      </w:r>
      <w:r w:rsidR="001532A9" w:rsidRPr="00922C89">
        <w:rPr>
          <w:sz w:val="24"/>
          <w:szCs w:val="24"/>
        </w:rPr>
        <w:t>1</w:t>
      </w:r>
      <w:r w:rsidR="00922C89">
        <w:rPr>
          <w:sz w:val="24"/>
          <w:szCs w:val="24"/>
        </w:rPr>
        <w:t>6</w:t>
      </w:r>
      <w:r w:rsidRPr="00922C89">
        <w:rPr>
          <w:sz w:val="24"/>
          <w:szCs w:val="24"/>
        </w:rPr>
        <w:t>.0</w:t>
      </w:r>
      <w:r w:rsidR="00922C89">
        <w:rPr>
          <w:sz w:val="24"/>
          <w:szCs w:val="24"/>
        </w:rPr>
        <w:t>7</w:t>
      </w:r>
      <w:r w:rsidRPr="00922C89">
        <w:rPr>
          <w:sz w:val="24"/>
          <w:szCs w:val="24"/>
        </w:rPr>
        <w:t xml:space="preserve">.2024 – řešil </w:t>
      </w:r>
      <w:r w:rsidR="00922C89">
        <w:rPr>
          <w:sz w:val="24"/>
          <w:szCs w:val="24"/>
        </w:rPr>
        <w:t>Odbor finanční</w:t>
      </w:r>
      <w:r w:rsidRPr="00922C89">
        <w:rPr>
          <w:sz w:val="24"/>
          <w:szCs w:val="24"/>
        </w:rPr>
        <w:t xml:space="preserve"> ÚMČ Praha 1) </w:t>
      </w:r>
    </w:p>
    <w:p w:rsidR="00AA0DA2" w:rsidRPr="00AA0DA2" w:rsidRDefault="003E7945" w:rsidP="00AA0DA2">
      <w:pPr>
        <w:rPr>
          <w:b/>
        </w:rPr>
      </w:pPr>
      <w:r w:rsidRPr="00AA0DA2">
        <w:rPr>
          <w:b/>
        </w:rPr>
        <w:t>105</w:t>
      </w:r>
      <w:r w:rsidR="000E7CF6" w:rsidRPr="00AA0DA2">
        <w:rPr>
          <w:b/>
        </w:rPr>
        <w:t>. Žádost o poskytnutí informace –</w:t>
      </w:r>
      <w:r w:rsidR="00AA0DA2" w:rsidRPr="00AA0DA2">
        <w:rPr>
          <w:b/>
        </w:rPr>
        <w:t xml:space="preserve"> </w:t>
      </w:r>
      <w:r w:rsidR="00AA0DA2" w:rsidRPr="00AA0DA2">
        <w:rPr>
          <w:b/>
          <w:lang w:bidi="cs-CZ"/>
        </w:rPr>
        <w:t>kolaudační rozhodnutí či souhlasu o účelu užívání</w:t>
      </w:r>
      <w:r w:rsidR="00AA0DA2" w:rsidRPr="00AA0DA2">
        <w:rPr>
          <w:b/>
          <w:i/>
          <w:lang w:bidi="cs-CZ"/>
        </w:rPr>
        <w:t xml:space="preserve"> </w:t>
      </w:r>
      <w:r w:rsidR="00AA0DA2" w:rsidRPr="00AA0DA2">
        <w:rPr>
          <w:b/>
          <w:lang w:bidi="cs-CZ"/>
        </w:rPr>
        <w:t xml:space="preserve">stavby, střecha budovy Drn </w:t>
      </w:r>
      <w:proofErr w:type="spellStart"/>
      <w:r w:rsidR="00AA0DA2" w:rsidRPr="00AA0DA2">
        <w:rPr>
          <w:b/>
          <w:lang w:bidi="cs-CZ"/>
        </w:rPr>
        <w:t>Building</w:t>
      </w:r>
      <w:proofErr w:type="spellEnd"/>
      <w:r w:rsidR="00AA0DA2" w:rsidRPr="00AA0DA2">
        <w:rPr>
          <w:b/>
          <w:lang w:bidi="cs-CZ"/>
        </w:rPr>
        <w:t xml:space="preserve"> na adrese Národní 135/14, Praha 1</w:t>
      </w:r>
    </w:p>
    <w:p w:rsidR="00AA0DA2" w:rsidRPr="00AA0DA2" w:rsidRDefault="000E7CF6" w:rsidP="00AA0DA2">
      <w:r w:rsidRPr="00AA0DA2">
        <w:t>Otázky a odpovědi:</w:t>
      </w:r>
    </w:p>
    <w:p w:rsidR="00AA0DA2" w:rsidRPr="00AA0DA2" w:rsidRDefault="000E7CF6" w:rsidP="00AA0DA2">
      <w:pPr>
        <w:rPr>
          <w:i/>
        </w:rPr>
      </w:pPr>
      <w:r w:rsidRPr="00AA0DA2">
        <w:rPr>
          <w:i/>
        </w:rPr>
        <w:t xml:space="preserve">Žádost o poskytnutí informace:  </w:t>
      </w:r>
    </w:p>
    <w:p w:rsidR="00AA0DA2" w:rsidRPr="00AA0DA2" w:rsidRDefault="00AA0DA2" w:rsidP="00AA0DA2">
      <w:pPr>
        <w:jc w:val="both"/>
        <w:rPr>
          <w:i/>
        </w:rPr>
      </w:pPr>
      <w:r w:rsidRPr="00AA0DA2">
        <w:rPr>
          <w:i/>
          <w:lang w:bidi="cs-CZ"/>
        </w:rPr>
        <w:t xml:space="preserve">ve smyslu zákona č. 106/1999 Sb., o svobodném přístupu k informacím Vás tímto žádám o přesný opis (kopii) kolaudačního rozhodnutí či souhlasu o účelu užívání stavby, a to posledního patra a střechy budovy Drn </w:t>
      </w:r>
      <w:proofErr w:type="spellStart"/>
      <w:r w:rsidRPr="00AA0DA2">
        <w:rPr>
          <w:i/>
          <w:lang w:bidi="cs-CZ"/>
        </w:rPr>
        <w:t>Building</w:t>
      </w:r>
      <w:proofErr w:type="spellEnd"/>
      <w:r w:rsidRPr="00AA0DA2">
        <w:rPr>
          <w:i/>
          <w:lang w:bidi="cs-CZ"/>
        </w:rPr>
        <w:t xml:space="preserve"> na adrese: Národní 135/14, Praha 1. </w:t>
      </w:r>
    </w:p>
    <w:p w:rsidR="00AA0DA2" w:rsidRPr="00AA0DA2" w:rsidRDefault="00AA0DA2" w:rsidP="00AA0DA2">
      <w:pPr>
        <w:rPr>
          <w:color w:val="FF0000"/>
        </w:rPr>
      </w:pPr>
      <w:r w:rsidRPr="00922C89">
        <w:t>Požadované informace byly poskytnuty</w:t>
      </w:r>
    </w:p>
    <w:p w:rsidR="003E7945" w:rsidRDefault="003E7945" w:rsidP="006650B3">
      <w:pPr>
        <w:jc w:val="both"/>
      </w:pPr>
    </w:p>
    <w:p w:rsidR="006650B3" w:rsidRPr="000C6D8D" w:rsidRDefault="006650B3" w:rsidP="006650B3">
      <w:pPr>
        <w:jc w:val="both"/>
      </w:pPr>
      <w:r>
        <w:t xml:space="preserve">(žádost byla podána dne </w:t>
      </w:r>
      <w:proofErr w:type="gramStart"/>
      <w:r w:rsidR="00AA0DA2">
        <w:t>09</w:t>
      </w:r>
      <w:r>
        <w:t>.0</w:t>
      </w:r>
      <w:r w:rsidR="00AA0DA2">
        <w:t>7</w:t>
      </w:r>
      <w:r>
        <w:t>.2024</w:t>
      </w:r>
      <w:proofErr w:type="gramEnd"/>
      <w:r>
        <w:t xml:space="preserve"> a vyřízena dne </w:t>
      </w:r>
      <w:r w:rsidR="00AA0DA2">
        <w:t>17</w:t>
      </w:r>
      <w:r>
        <w:t xml:space="preserve">.07.2024 – řešil </w:t>
      </w:r>
      <w:r w:rsidR="00AA0DA2">
        <w:t>Stavební úřad</w:t>
      </w:r>
      <w:r>
        <w:t xml:space="preserve"> ÚMČ Praha 1) </w:t>
      </w:r>
    </w:p>
    <w:p w:rsidR="006650B3" w:rsidRPr="00D20DA6" w:rsidRDefault="006650B3" w:rsidP="000249C9">
      <w:pPr>
        <w:jc w:val="both"/>
        <w:rPr>
          <w:bCs/>
          <w:sz w:val="22"/>
          <w:szCs w:val="22"/>
        </w:rPr>
      </w:pPr>
    </w:p>
    <w:sectPr w:rsidR="006650B3" w:rsidRPr="00D20DA6" w:rsidSect="00F02A4D">
      <w:headerReference w:type="even" r:id="rId10"/>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86" w:rsidRDefault="00BC3086">
      <w:r>
        <w:separator/>
      </w:r>
    </w:p>
  </w:endnote>
  <w:endnote w:type="continuationSeparator" w:id="0">
    <w:p w:rsidR="00BC3086" w:rsidRDefault="00BC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Noto Sans Symbols">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86" w:rsidRDefault="00BC3086">
      <w:r>
        <w:separator/>
      </w:r>
    </w:p>
  </w:footnote>
  <w:footnote w:type="continuationSeparator" w:id="0">
    <w:p w:rsidR="00BC3086" w:rsidRDefault="00BC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86" w:rsidRDefault="00BC308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C3086" w:rsidRDefault="00BC30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86" w:rsidRDefault="00BC308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E5388">
      <w:rPr>
        <w:rStyle w:val="slostrnky"/>
        <w:noProof/>
      </w:rPr>
      <w:t>3</w:t>
    </w:r>
    <w:r>
      <w:rPr>
        <w:rStyle w:val="slostrnky"/>
      </w:rPr>
      <w:fldChar w:fldCharType="end"/>
    </w:r>
  </w:p>
  <w:p w:rsidR="00BC3086" w:rsidRDefault="00BC30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84357"/>
    <w:multiLevelType w:val="hybridMultilevel"/>
    <w:tmpl w:val="BE9AB1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5C2088"/>
    <w:multiLevelType w:val="hybridMultilevel"/>
    <w:tmpl w:val="EDE11C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11971"/>
    <w:multiLevelType w:val="multilevel"/>
    <w:tmpl w:val="79F2AF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A967B0"/>
    <w:multiLevelType w:val="hybridMultilevel"/>
    <w:tmpl w:val="F3906FCC"/>
    <w:lvl w:ilvl="0" w:tplc="88FEEB78">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76C5C30"/>
    <w:multiLevelType w:val="multilevel"/>
    <w:tmpl w:val="2C4E3A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72A7F"/>
    <w:multiLevelType w:val="hybridMultilevel"/>
    <w:tmpl w:val="17DA4960"/>
    <w:lvl w:ilvl="0" w:tplc="07B651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E3CAF"/>
    <w:multiLevelType w:val="multilevel"/>
    <w:tmpl w:val="AE903DBA"/>
    <w:lvl w:ilvl="0">
      <w:start w:val="1"/>
      <w:numFmt w:val="bullet"/>
      <w:lvlText w:val="-"/>
      <w:lvlJc w:val="left"/>
      <w:pPr>
        <w:ind w:left="0" w:firstLine="0"/>
      </w:pPr>
      <w:rPr>
        <w:rFonts w:ascii="Microsoft Sans Serif" w:eastAsia="Microsoft Sans Serif" w:hAnsi="Microsoft Sans Serif" w:cs="Microsoft Sans Serif"/>
        <w:b w:val="0"/>
        <w:bCs w:val="0"/>
        <w:i w:val="0"/>
        <w:iCs w:val="0"/>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E93849"/>
    <w:multiLevelType w:val="hybridMultilevel"/>
    <w:tmpl w:val="131C6E44"/>
    <w:lvl w:ilvl="0" w:tplc="57363950">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8" w15:restartNumberingAfterBreak="0">
    <w:nsid w:val="126B3DA7"/>
    <w:multiLevelType w:val="multilevel"/>
    <w:tmpl w:val="F42614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F1E45"/>
    <w:multiLevelType w:val="multilevel"/>
    <w:tmpl w:val="CDB8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F4B13"/>
    <w:multiLevelType w:val="hybridMultilevel"/>
    <w:tmpl w:val="F992015C"/>
    <w:lvl w:ilvl="0" w:tplc="BA9ED760">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A077A"/>
    <w:multiLevelType w:val="hybridMultilevel"/>
    <w:tmpl w:val="AFEED456"/>
    <w:lvl w:ilvl="0" w:tplc="E368A9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022A99"/>
    <w:multiLevelType w:val="hybridMultilevel"/>
    <w:tmpl w:val="BABC2F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9E8510A"/>
    <w:multiLevelType w:val="hybridMultilevel"/>
    <w:tmpl w:val="69E60798"/>
    <w:lvl w:ilvl="0" w:tplc="1E9EF29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CFE5329"/>
    <w:multiLevelType w:val="multilevel"/>
    <w:tmpl w:val="582021E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233EF"/>
    <w:multiLevelType w:val="hybridMultilevel"/>
    <w:tmpl w:val="F5F08142"/>
    <w:lvl w:ilvl="0" w:tplc="50C4C31E">
      <w:start w:val="4"/>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40902A1"/>
    <w:multiLevelType w:val="hybridMultilevel"/>
    <w:tmpl w:val="EEAA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661B3"/>
    <w:multiLevelType w:val="hybridMultilevel"/>
    <w:tmpl w:val="10E0AD4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6505FE"/>
    <w:multiLevelType w:val="multilevel"/>
    <w:tmpl w:val="29760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147C4E"/>
    <w:multiLevelType w:val="multilevel"/>
    <w:tmpl w:val="FD6E0AEC"/>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1942DC"/>
    <w:multiLevelType w:val="multilevel"/>
    <w:tmpl w:val="565C6F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3B639E"/>
    <w:multiLevelType w:val="multilevel"/>
    <w:tmpl w:val="BDB68F24"/>
    <w:lvl w:ilvl="0">
      <w:start w:val="1"/>
      <w:numFmt w:val="decimal"/>
      <w:lvlText w:val="%1)"/>
      <w:lvlJc w:val="left"/>
      <w:pPr>
        <w:ind w:left="0" w:firstLine="0"/>
      </w:pPr>
      <w:rPr>
        <w:rFonts w:ascii="Arial" w:eastAsia="Arial" w:hAnsi="Arial" w:cs="Arial"/>
        <w:b/>
        <w:bCs/>
        <w:i/>
        <w:iCs/>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1841B89"/>
    <w:multiLevelType w:val="multilevel"/>
    <w:tmpl w:val="FB102C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B7AE3"/>
    <w:multiLevelType w:val="hybridMultilevel"/>
    <w:tmpl w:val="1226B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B36D54"/>
    <w:multiLevelType w:val="multilevel"/>
    <w:tmpl w:val="35FC9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751C2C"/>
    <w:multiLevelType w:val="hybridMultilevel"/>
    <w:tmpl w:val="8B3017CA"/>
    <w:lvl w:ilvl="0" w:tplc="6C543158">
      <w:start w:val="1"/>
      <w:numFmt w:val="lowerLetter"/>
      <w:lvlText w:val="%1)"/>
      <w:lvlJc w:val="left"/>
      <w:pPr>
        <w:ind w:left="1020" w:hanging="360"/>
      </w:pPr>
    </w:lvl>
    <w:lvl w:ilvl="1" w:tplc="04050019">
      <w:start w:val="1"/>
      <w:numFmt w:val="lowerLetter"/>
      <w:lvlText w:val="%2."/>
      <w:lvlJc w:val="left"/>
      <w:pPr>
        <w:ind w:left="1740" w:hanging="360"/>
      </w:pPr>
    </w:lvl>
    <w:lvl w:ilvl="2" w:tplc="0405001B">
      <w:start w:val="1"/>
      <w:numFmt w:val="lowerRoman"/>
      <w:lvlText w:val="%3."/>
      <w:lvlJc w:val="right"/>
      <w:pPr>
        <w:ind w:left="2460" w:hanging="180"/>
      </w:pPr>
    </w:lvl>
    <w:lvl w:ilvl="3" w:tplc="0405000F">
      <w:start w:val="1"/>
      <w:numFmt w:val="decimal"/>
      <w:lvlText w:val="%4."/>
      <w:lvlJc w:val="left"/>
      <w:pPr>
        <w:ind w:left="3180" w:hanging="360"/>
      </w:pPr>
    </w:lvl>
    <w:lvl w:ilvl="4" w:tplc="04050019">
      <w:start w:val="1"/>
      <w:numFmt w:val="lowerLetter"/>
      <w:lvlText w:val="%5."/>
      <w:lvlJc w:val="left"/>
      <w:pPr>
        <w:ind w:left="3900" w:hanging="360"/>
      </w:pPr>
    </w:lvl>
    <w:lvl w:ilvl="5" w:tplc="0405001B">
      <w:start w:val="1"/>
      <w:numFmt w:val="lowerRoman"/>
      <w:lvlText w:val="%6."/>
      <w:lvlJc w:val="right"/>
      <w:pPr>
        <w:ind w:left="4620" w:hanging="180"/>
      </w:pPr>
    </w:lvl>
    <w:lvl w:ilvl="6" w:tplc="0405000F">
      <w:start w:val="1"/>
      <w:numFmt w:val="decimal"/>
      <w:lvlText w:val="%7."/>
      <w:lvlJc w:val="left"/>
      <w:pPr>
        <w:ind w:left="5340" w:hanging="360"/>
      </w:pPr>
    </w:lvl>
    <w:lvl w:ilvl="7" w:tplc="04050019">
      <w:start w:val="1"/>
      <w:numFmt w:val="lowerLetter"/>
      <w:lvlText w:val="%8."/>
      <w:lvlJc w:val="left"/>
      <w:pPr>
        <w:ind w:left="6060" w:hanging="360"/>
      </w:pPr>
    </w:lvl>
    <w:lvl w:ilvl="8" w:tplc="0405001B">
      <w:start w:val="1"/>
      <w:numFmt w:val="lowerRoman"/>
      <w:lvlText w:val="%9."/>
      <w:lvlJc w:val="right"/>
      <w:pPr>
        <w:ind w:left="6780" w:hanging="180"/>
      </w:pPr>
    </w:lvl>
  </w:abstractNum>
  <w:abstractNum w:abstractNumId="26" w15:restartNumberingAfterBreak="0">
    <w:nsid w:val="4ABF471D"/>
    <w:multiLevelType w:val="hybridMultilevel"/>
    <w:tmpl w:val="BB02C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455823"/>
    <w:multiLevelType w:val="hybridMultilevel"/>
    <w:tmpl w:val="EB888922"/>
    <w:lvl w:ilvl="0" w:tplc="E1FC2E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D83869"/>
    <w:multiLevelType w:val="multilevel"/>
    <w:tmpl w:val="C28E5108"/>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971202"/>
    <w:multiLevelType w:val="multilevel"/>
    <w:tmpl w:val="1EDE744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7A6367"/>
    <w:multiLevelType w:val="hybridMultilevel"/>
    <w:tmpl w:val="BAE4374E"/>
    <w:lvl w:ilvl="0" w:tplc="AFCE0EF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3559BE"/>
    <w:multiLevelType w:val="multilevel"/>
    <w:tmpl w:val="47002E04"/>
    <w:lvl w:ilvl="0">
      <w:start w:val="1"/>
      <w:numFmt w:val="lowerLetter"/>
      <w:lvlText w:val="%1."/>
      <w:lvlJc w:val="left"/>
      <w:pPr>
        <w:ind w:left="0" w:firstLine="0"/>
      </w:pPr>
      <w:rPr>
        <w:rFonts w:ascii="Arial" w:eastAsia="Arial" w:hAnsi="Arial" w:cs="Arial"/>
        <w:b/>
        <w:bCs/>
        <w:i/>
        <w:iCs/>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0237505"/>
    <w:multiLevelType w:val="multilevel"/>
    <w:tmpl w:val="03C6FB46"/>
    <w:lvl w:ilvl="0">
      <w:start w:val="1"/>
      <w:numFmt w:val="lowerLetter"/>
      <w:lvlText w:val="%1."/>
      <w:lvlJc w:val="left"/>
      <w:pPr>
        <w:ind w:left="0" w:firstLine="0"/>
      </w:pPr>
      <w:rPr>
        <w:rFonts w:ascii="Arial" w:eastAsia="Arial" w:hAnsi="Arial" w:cs="Arial"/>
        <w:b/>
        <w:bCs/>
        <w:i/>
        <w:iCs/>
        <w:smallCaps w:val="0"/>
        <w:strike w:val="0"/>
        <w:dstrike w:val="0"/>
        <w:color w:val="000000"/>
        <w:spacing w:val="0"/>
        <w:w w:val="100"/>
        <w:position w:val="0"/>
        <w:sz w:val="19"/>
        <w:szCs w:val="19"/>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235676C"/>
    <w:multiLevelType w:val="hybridMultilevel"/>
    <w:tmpl w:val="F244AE44"/>
    <w:lvl w:ilvl="0" w:tplc="0405000F">
      <w:start w:val="1"/>
      <w:numFmt w:val="decimal"/>
      <w:lvlText w:val="%1."/>
      <w:lvlJc w:val="left"/>
      <w:pPr>
        <w:ind w:left="726" w:hanging="360"/>
      </w:pPr>
    </w:lvl>
    <w:lvl w:ilvl="1" w:tplc="04050019">
      <w:start w:val="1"/>
      <w:numFmt w:val="lowerLetter"/>
      <w:lvlText w:val="%2."/>
      <w:lvlJc w:val="left"/>
      <w:pPr>
        <w:ind w:left="1446" w:hanging="360"/>
      </w:pPr>
    </w:lvl>
    <w:lvl w:ilvl="2" w:tplc="0405001B">
      <w:start w:val="1"/>
      <w:numFmt w:val="lowerRoman"/>
      <w:lvlText w:val="%3."/>
      <w:lvlJc w:val="right"/>
      <w:pPr>
        <w:ind w:left="2166" w:hanging="180"/>
      </w:pPr>
    </w:lvl>
    <w:lvl w:ilvl="3" w:tplc="0405000F">
      <w:start w:val="1"/>
      <w:numFmt w:val="decimal"/>
      <w:lvlText w:val="%4."/>
      <w:lvlJc w:val="left"/>
      <w:pPr>
        <w:ind w:left="2886" w:hanging="360"/>
      </w:pPr>
    </w:lvl>
    <w:lvl w:ilvl="4" w:tplc="04050019">
      <w:start w:val="1"/>
      <w:numFmt w:val="lowerLetter"/>
      <w:lvlText w:val="%5."/>
      <w:lvlJc w:val="left"/>
      <w:pPr>
        <w:ind w:left="3606" w:hanging="360"/>
      </w:pPr>
    </w:lvl>
    <w:lvl w:ilvl="5" w:tplc="0405001B">
      <w:start w:val="1"/>
      <w:numFmt w:val="lowerRoman"/>
      <w:lvlText w:val="%6."/>
      <w:lvlJc w:val="right"/>
      <w:pPr>
        <w:ind w:left="4326" w:hanging="180"/>
      </w:pPr>
    </w:lvl>
    <w:lvl w:ilvl="6" w:tplc="0405000F">
      <w:start w:val="1"/>
      <w:numFmt w:val="decimal"/>
      <w:lvlText w:val="%7."/>
      <w:lvlJc w:val="left"/>
      <w:pPr>
        <w:ind w:left="5046" w:hanging="360"/>
      </w:pPr>
    </w:lvl>
    <w:lvl w:ilvl="7" w:tplc="04050019">
      <w:start w:val="1"/>
      <w:numFmt w:val="lowerLetter"/>
      <w:lvlText w:val="%8."/>
      <w:lvlJc w:val="left"/>
      <w:pPr>
        <w:ind w:left="5766" w:hanging="360"/>
      </w:pPr>
    </w:lvl>
    <w:lvl w:ilvl="8" w:tplc="0405001B">
      <w:start w:val="1"/>
      <w:numFmt w:val="lowerRoman"/>
      <w:lvlText w:val="%9."/>
      <w:lvlJc w:val="right"/>
      <w:pPr>
        <w:ind w:left="6486" w:hanging="180"/>
      </w:pPr>
    </w:lvl>
  </w:abstractNum>
  <w:abstractNum w:abstractNumId="34" w15:restartNumberingAfterBreak="0">
    <w:nsid w:val="62396D20"/>
    <w:multiLevelType w:val="multilevel"/>
    <w:tmpl w:val="4266CCFE"/>
    <w:lvl w:ilvl="0">
      <w:start w:val="1"/>
      <w:numFmt w:val="decimal"/>
      <w:lvlText w:val="%1."/>
      <w:lvlJc w:val="left"/>
      <w:pPr>
        <w:ind w:left="0" w:firstLine="0"/>
      </w:pPr>
      <w:rPr>
        <w:rFonts w:ascii="Times New Roman" w:eastAsia="Palatino Linotype" w:hAnsi="Times New Roman" w:cs="Times New Roman" w:hint="default"/>
        <w:b w:val="0"/>
        <w:bCs w:val="0"/>
        <w:i/>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2756D8E"/>
    <w:multiLevelType w:val="hybridMultilevel"/>
    <w:tmpl w:val="A3E899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007C9D"/>
    <w:multiLevelType w:val="hybridMultilevel"/>
    <w:tmpl w:val="4C8E3CD4"/>
    <w:lvl w:ilvl="0" w:tplc="5330BA4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8519D7"/>
    <w:multiLevelType w:val="multilevel"/>
    <w:tmpl w:val="3C062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F27A35"/>
    <w:multiLevelType w:val="hybridMultilevel"/>
    <w:tmpl w:val="CAD4CD34"/>
    <w:lvl w:ilvl="0" w:tplc="A6628DA0">
      <w:start w:val="6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464345"/>
    <w:multiLevelType w:val="hybridMultilevel"/>
    <w:tmpl w:val="39B689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9F3ADE"/>
    <w:multiLevelType w:val="hybridMultilevel"/>
    <w:tmpl w:val="1E366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A44246"/>
    <w:multiLevelType w:val="hybridMultilevel"/>
    <w:tmpl w:val="75000B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1B33527"/>
    <w:multiLevelType w:val="hybridMultilevel"/>
    <w:tmpl w:val="BA2E1E94"/>
    <w:lvl w:ilvl="0" w:tplc="5AC813AA">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2853ADA"/>
    <w:multiLevelType w:val="hybridMultilevel"/>
    <w:tmpl w:val="615A1E7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794985EF"/>
    <w:multiLevelType w:val="hybridMultilevel"/>
    <w:tmpl w:val="CA13D6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374A40"/>
    <w:multiLevelType w:val="hybridMultilevel"/>
    <w:tmpl w:val="8280FF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DE04693"/>
    <w:multiLevelType w:val="multilevel"/>
    <w:tmpl w:val="59EC177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3"/>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46"/>
  </w:num>
  <w:num w:numId="10">
    <w:abstractNumId w:val="20"/>
  </w:num>
  <w:num w:numId="11">
    <w:abstractNumId w:val="14"/>
  </w:num>
  <w:num w:numId="12">
    <w:abstractNumId w:val="9"/>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30"/>
  </w:num>
  <w:num w:numId="17">
    <w:abstractNumId w:val="3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7"/>
  </w:num>
  <w:num w:numId="21">
    <w:abstractNumId w:val="26"/>
  </w:num>
  <w:num w:numId="22">
    <w:abstractNumId w:val="3"/>
  </w:num>
  <w:num w:numId="23">
    <w:abstractNumId w:val="17"/>
  </w:num>
  <w:num w:numId="24">
    <w:abstractNumId w:val="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36"/>
  </w:num>
  <w:num w:numId="29">
    <w:abstractNumId w:val="5"/>
  </w:num>
  <w:num w:numId="30">
    <w:abstractNumId w:val="11"/>
  </w:num>
  <w:num w:numId="31">
    <w:abstractNumId w:val="13"/>
  </w:num>
  <w:num w:numId="32">
    <w:abstractNumId w:val="0"/>
  </w:num>
  <w:num w:numId="33">
    <w:abstractNumId w:val="44"/>
  </w:num>
  <w:num w:numId="34">
    <w:abstractNumId w:val="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7"/>
  </w:num>
  <w:num w:numId="40">
    <w:abstractNumId w:val="38"/>
  </w:num>
  <w:num w:numId="41">
    <w:abstractNumId w:val="4"/>
  </w:num>
  <w:num w:numId="42">
    <w:abstractNumId w:val="24"/>
  </w:num>
  <w:num w:numId="43">
    <w:abstractNumId w:val="8"/>
  </w:num>
  <w:num w:numId="44">
    <w:abstractNumId w:val="16"/>
  </w:num>
  <w:num w:numId="45">
    <w:abstractNumId w:val="40"/>
  </w:num>
  <w:num w:numId="46">
    <w:abstractNumId w:val="23"/>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5"/>
    <w:rsid w:val="00001195"/>
    <w:rsid w:val="00001AFD"/>
    <w:rsid w:val="0000310C"/>
    <w:rsid w:val="000076B6"/>
    <w:rsid w:val="000123A8"/>
    <w:rsid w:val="00014135"/>
    <w:rsid w:val="00015AFF"/>
    <w:rsid w:val="0001710F"/>
    <w:rsid w:val="0001784C"/>
    <w:rsid w:val="00021182"/>
    <w:rsid w:val="000213E0"/>
    <w:rsid w:val="000227D0"/>
    <w:rsid w:val="0002484E"/>
    <w:rsid w:val="00024996"/>
    <w:rsid w:val="000249C9"/>
    <w:rsid w:val="00024F19"/>
    <w:rsid w:val="000301CE"/>
    <w:rsid w:val="00032EDB"/>
    <w:rsid w:val="00033D46"/>
    <w:rsid w:val="000341DB"/>
    <w:rsid w:val="00041AF0"/>
    <w:rsid w:val="00041AF5"/>
    <w:rsid w:val="00041CE3"/>
    <w:rsid w:val="00042DC6"/>
    <w:rsid w:val="000430B7"/>
    <w:rsid w:val="00046DD0"/>
    <w:rsid w:val="00051817"/>
    <w:rsid w:val="0005289C"/>
    <w:rsid w:val="00052A51"/>
    <w:rsid w:val="0005378A"/>
    <w:rsid w:val="000543B1"/>
    <w:rsid w:val="000552A8"/>
    <w:rsid w:val="000552B6"/>
    <w:rsid w:val="000557C5"/>
    <w:rsid w:val="000566D0"/>
    <w:rsid w:val="000606E5"/>
    <w:rsid w:val="00061657"/>
    <w:rsid w:val="00062D14"/>
    <w:rsid w:val="000643D0"/>
    <w:rsid w:val="00065920"/>
    <w:rsid w:val="00072F85"/>
    <w:rsid w:val="00073519"/>
    <w:rsid w:val="00074076"/>
    <w:rsid w:val="00076F1A"/>
    <w:rsid w:val="00077E85"/>
    <w:rsid w:val="00077F85"/>
    <w:rsid w:val="000813FE"/>
    <w:rsid w:val="00081F22"/>
    <w:rsid w:val="00083A80"/>
    <w:rsid w:val="00084469"/>
    <w:rsid w:val="00085599"/>
    <w:rsid w:val="00085DC1"/>
    <w:rsid w:val="0009097F"/>
    <w:rsid w:val="00090AAA"/>
    <w:rsid w:val="00090B83"/>
    <w:rsid w:val="000910ED"/>
    <w:rsid w:val="00091902"/>
    <w:rsid w:val="00092EEE"/>
    <w:rsid w:val="00093846"/>
    <w:rsid w:val="000939D5"/>
    <w:rsid w:val="00095E54"/>
    <w:rsid w:val="00096BDF"/>
    <w:rsid w:val="00097B46"/>
    <w:rsid w:val="00097BD6"/>
    <w:rsid w:val="00097EF1"/>
    <w:rsid w:val="000A02E2"/>
    <w:rsid w:val="000A0F62"/>
    <w:rsid w:val="000A3E1B"/>
    <w:rsid w:val="000A53C2"/>
    <w:rsid w:val="000A6B8C"/>
    <w:rsid w:val="000A6E2C"/>
    <w:rsid w:val="000A7884"/>
    <w:rsid w:val="000B0466"/>
    <w:rsid w:val="000B1FE5"/>
    <w:rsid w:val="000B77F0"/>
    <w:rsid w:val="000C0332"/>
    <w:rsid w:val="000C044C"/>
    <w:rsid w:val="000C506E"/>
    <w:rsid w:val="000C6D23"/>
    <w:rsid w:val="000C6D8D"/>
    <w:rsid w:val="000C742F"/>
    <w:rsid w:val="000C7B46"/>
    <w:rsid w:val="000D09C6"/>
    <w:rsid w:val="000D0DE3"/>
    <w:rsid w:val="000D39D1"/>
    <w:rsid w:val="000D534C"/>
    <w:rsid w:val="000D68A2"/>
    <w:rsid w:val="000D757E"/>
    <w:rsid w:val="000E1338"/>
    <w:rsid w:val="000E1D89"/>
    <w:rsid w:val="000E22C6"/>
    <w:rsid w:val="000E2B3D"/>
    <w:rsid w:val="000E3B3E"/>
    <w:rsid w:val="000E45C3"/>
    <w:rsid w:val="000E6911"/>
    <w:rsid w:val="000E7CF6"/>
    <w:rsid w:val="000E7F8A"/>
    <w:rsid w:val="000F0297"/>
    <w:rsid w:val="000F0523"/>
    <w:rsid w:val="000F06D1"/>
    <w:rsid w:val="000F0BD5"/>
    <w:rsid w:val="000F21A9"/>
    <w:rsid w:val="000F2544"/>
    <w:rsid w:val="000F345B"/>
    <w:rsid w:val="000F46BC"/>
    <w:rsid w:val="000F5CD8"/>
    <w:rsid w:val="000F76BE"/>
    <w:rsid w:val="00100E0E"/>
    <w:rsid w:val="00100FCC"/>
    <w:rsid w:val="00101BB7"/>
    <w:rsid w:val="00103451"/>
    <w:rsid w:val="00103FB3"/>
    <w:rsid w:val="00105035"/>
    <w:rsid w:val="00110F93"/>
    <w:rsid w:val="00111A18"/>
    <w:rsid w:val="0011338C"/>
    <w:rsid w:val="00113B61"/>
    <w:rsid w:val="00113C86"/>
    <w:rsid w:val="00117083"/>
    <w:rsid w:val="00117662"/>
    <w:rsid w:val="00117AC4"/>
    <w:rsid w:val="00117FD5"/>
    <w:rsid w:val="001202CE"/>
    <w:rsid w:val="001240BD"/>
    <w:rsid w:val="001246DB"/>
    <w:rsid w:val="00127C3F"/>
    <w:rsid w:val="001304DF"/>
    <w:rsid w:val="001311CF"/>
    <w:rsid w:val="00131FBC"/>
    <w:rsid w:val="001321ED"/>
    <w:rsid w:val="00136AB0"/>
    <w:rsid w:val="00142037"/>
    <w:rsid w:val="00144304"/>
    <w:rsid w:val="00144B9E"/>
    <w:rsid w:val="00144FA0"/>
    <w:rsid w:val="00146098"/>
    <w:rsid w:val="00151B92"/>
    <w:rsid w:val="001532A9"/>
    <w:rsid w:val="001540B5"/>
    <w:rsid w:val="001540F1"/>
    <w:rsid w:val="001545C9"/>
    <w:rsid w:val="00155CE8"/>
    <w:rsid w:val="001566EA"/>
    <w:rsid w:val="00157A4B"/>
    <w:rsid w:val="00163397"/>
    <w:rsid w:val="001638CD"/>
    <w:rsid w:val="00165EC0"/>
    <w:rsid w:val="001668CD"/>
    <w:rsid w:val="00167BD7"/>
    <w:rsid w:val="00171495"/>
    <w:rsid w:val="00172052"/>
    <w:rsid w:val="001728ED"/>
    <w:rsid w:val="00175984"/>
    <w:rsid w:val="0017652A"/>
    <w:rsid w:val="00176955"/>
    <w:rsid w:val="00177583"/>
    <w:rsid w:val="00180613"/>
    <w:rsid w:val="00182D47"/>
    <w:rsid w:val="001838C3"/>
    <w:rsid w:val="001843A9"/>
    <w:rsid w:val="0018545A"/>
    <w:rsid w:val="00185E40"/>
    <w:rsid w:val="001862D5"/>
    <w:rsid w:val="0018646E"/>
    <w:rsid w:val="001900F2"/>
    <w:rsid w:val="0019580D"/>
    <w:rsid w:val="00195CB3"/>
    <w:rsid w:val="001A2274"/>
    <w:rsid w:val="001A3152"/>
    <w:rsid w:val="001A36A0"/>
    <w:rsid w:val="001A36A5"/>
    <w:rsid w:val="001A627F"/>
    <w:rsid w:val="001A7B59"/>
    <w:rsid w:val="001B2875"/>
    <w:rsid w:val="001B3D02"/>
    <w:rsid w:val="001B3D94"/>
    <w:rsid w:val="001B3F43"/>
    <w:rsid w:val="001B47BA"/>
    <w:rsid w:val="001B4AE9"/>
    <w:rsid w:val="001B60FA"/>
    <w:rsid w:val="001C14FE"/>
    <w:rsid w:val="001C172E"/>
    <w:rsid w:val="001C20AA"/>
    <w:rsid w:val="001C20C1"/>
    <w:rsid w:val="001C4C40"/>
    <w:rsid w:val="001C52F8"/>
    <w:rsid w:val="001C74E1"/>
    <w:rsid w:val="001C7F59"/>
    <w:rsid w:val="001D1125"/>
    <w:rsid w:val="001D2123"/>
    <w:rsid w:val="001D22F3"/>
    <w:rsid w:val="001D2423"/>
    <w:rsid w:val="001D2812"/>
    <w:rsid w:val="001D2B70"/>
    <w:rsid w:val="001D344F"/>
    <w:rsid w:val="001D7FA1"/>
    <w:rsid w:val="001E0247"/>
    <w:rsid w:val="001E1313"/>
    <w:rsid w:val="001E2AAD"/>
    <w:rsid w:val="001E345A"/>
    <w:rsid w:val="001E407B"/>
    <w:rsid w:val="001E43C5"/>
    <w:rsid w:val="001E6859"/>
    <w:rsid w:val="001E7057"/>
    <w:rsid w:val="001F113F"/>
    <w:rsid w:val="001F25D3"/>
    <w:rsid w:val="001F35B5"/>
    <w:rsid w:val="001F6B1A"/>
    <w:rsid w:val="001F7B12"/>
    <w:rsid w:val="001F7D85"/>
    <w:rsid w:val="002003A6"/>
    <w:rsid w:val="00200534"/>
    <w:rsid w:val="00202FDB"/>
    <w:rsid w:val="002066E6"/>
    <w:rsid w:val="00207E0D"/>
    <w:rsid w:val="0021035F"/>
    <w:rsid w:val="002106D7"/>
    <w:rsid w:val="002128A3"/>
    <w:rsid w:val="00213594"/>
    <w:rsid w:val="002139A9"/>
    <w:rsid w:val="00214659"/>
    <w:rsid w:val="00216327"/>
    <w:rsid w:val="00221B02"/>
    <w:rsid w:val="00221E97"/>
    <w:rsid w:val="00222880"/>
    <w:rsid w:val="0022494E"/>
    <w:rsid w:val="002277EF"/>
    <w:rsid w:val="00227CFA"/>
    <w:rsid w:val="00227F6F"/>
    <w:rsid w:val="00233DD8"/>
    <w:rsid w:val="00235AB5"/>
    <w:rsid w:val="002367BA"/>
    <w:rsid w:val="00237566"/>
    <w:rsid w:val="002379E0"/>
    <w:rsid w:val="00237CEC"/>
    <w:rsid w:val="00237E2B"/>
    <w:rsid w:val="002407CE"/>
    <w:rsid w:val="00240869"/>
    <w:rsid w:val="00240D34"/>
    <w:rsid w:val="002437D4"/>
    <w:rsid w:val="00243C84"/>
    <w:rsid w:val="002462E3"/>
    <w:rsid w:val="00247018"/>
    <w:rsid w:val="00247C54"/>
    <w:rsid w:val="0025090F"/>
    <w:rsid w:val="00250EBC"/>
    <w:rsid w:val="00252C7F"/>
    <w:rsid w:val="002553DE"/>
    <w:rsid w:val="00256760"/>
    <w:rsid w:val="00260243"/>
    <w:rsid w:val="002611FB"/>
    <w:rsid w:val="00261E81"/>
    <w:rsid w:val="00262340"/>
    <w:rsid w:val="002633FC"/>
    <w:rsid w:val="0026342E"/>
    <w:rsid w:val="00263C25"/>
    <w:rsid w:val="002648C3"/>
    <w:rsid w:val="00265B55"/>
    <w:rsid w:val="00266D28"/>
    <w:rsid w:val="00270BE0"/>
    <w:rsid w:val="00272CE5"/>
    <w:rsid w:val="00275B1E"/>
    <w:rsid w:val="0027683A"/>
    <w:rsid w:val="00277A87"/>
    <w:rsid w:val="00277C5A"/>
    <w:rsid w:val="0028119E"/>
    <w:rsid w:val="00281232"/>
    <w:rsid w:val="002812DF"/>
    <w:rsid w:val="002820B9"/>
    <w:rsid w:val="00282840"/>
    <w:rsid w:val="00283C09"/>
    <w:rsid w:val="00285838"/>
    <w:rsid w:val="00290837"/>
    <w:rsid w:val="00292FB8"/>
    <w:rsid w:val="00293122"/>
    <w:rsid w:val="002931AA"/>
    <w:rsid w:val="002935D2"/>
    <w:rsid w:val="00293FFF"/>
    <w:rsid w:val="00296D5C"/>
    <w:rsid w:val="002A063A"/>
    <w:rsid w:val="002A0B94"/>
    <w:rsid w:val="002A12BE"/>
    <w:rsid w:val="002A1D32"/>
    <w:rsid w:val="002A3F90"/>
    <w:rsid w:val="002A3F93"/>
    <w:rsid w:val="002A49F4"/>
    <w:rsid w:val="002A57BF"/>
    <w:rsid w:val="002B23B7"/>
    <w:rsid w:val="002B2FBB"/>
    <w:rsid w:val="002B3B18"/>
    <w:rsid w:val="002B45A8"/>
    <w:rsid w:val="002B4652"/>
    <w:rsid w:val="002B46B9"/>
    <w:rsid w:val="002B4EF1"/>
    <w:rsid w:val="002B7D95"/>
    <w:rsid w:val="002C19F3"/>
    <w:rsid w:val="002C1BAE"/>
    <w:rsid w:val="002C28F7"/>
    <w:rsid w:val="002D0A32"/>
    <w:rsid w:val="002D0A4D"/>
    <w:rsid w:val="002D3772"/>
    <w:rsid w:val="002D39F6"/>
    <w:rsid w:val="002D3BE7"/>
    <w:rsid w:val="002D46D7"/>
    <w:rsid w:val="002D49CF"/>
    <w:rsid w:val="002D5539"/>
    <w:rsid w:val="002D59B8"/>
    <w:rsid w:val="002D6F83"/>
    <w:rsid w:val="002D75F6"/>
    <w:rsid w:val="002D7C51"/>
    <w:rsid w:val="002E0B24"/>
    <w:rsid w:val="002E5E8C"/>
    <w:rsid w:val="002E6770"/>
    <w:rsid w:val="002E6E58"/>
    <w:rsid w:val="002E77DE"/>
    <w:rsid w:val="002E78A3"/>
    <w:rsid w:val="002F17CC"/>
    <w:rsid w:val="002F1C1A"/>
    <w:rsid w:val="002F3C8A"/>
    <w:rsid w:val="002F3E5F"/>
    <w:rsid w:val="002F6FE8"/>
    <w:rsid w:val="002F70B0"/>
    <w:rsid w:val="002F71F3"/>
    <w:rsid w:val="002F772D"/>
    <w:rsid w:val="002F7A35"/>
    <w:rsid w:val="00300527"/>
    <w:rsid w:val="00301085"/>
    <w:rsid w:val="003013F3"/>
    <w:rsid w:val="003021DD"/>
    <w:rsid w:val="00303367"/>
    <w:rsid w:val="00305A0E"/>
    <w:rsid w:val="00306221"/>
    <w:rsid w:val="00311701"/>
    <w:rsid w:val="00311BC4"/>
    <w:rsid w:val="00312C91"/>
    <w:rsid w:val="003130CA"/>
    <w:rsid w:val="00315158"/>
    <w:rsid w:val="0031528E"/>
    <w:rsid w:val="00316939"/>
    <w:rsid w:val="00321581"/>
    <w:rsid w:val="0032217B"/>
    <w:rsid w:val="0032237D"/>
    <w:rsid w:val="0032298B"/>
    <w:rsid w:val="00323299"/>
    <w:rsid w:val="003238FC"/>
    <w:rsid w:val="0032453A"/>
    <w:rsid w:val="003247B9"/>
    <w:rsid w:val="00324C2F"/>
    <w:rsid w:val="00324DE2"/>
    <w:rsid w:val="0032539D"/>
    <w:rsid w:val="00326761"/>
    <w:rsid w:val="003309C5"/>
    <w:rsid w:val="00332CF0"/>
    <w:rsid w:val="003335B7"/>
    <w:rsid w:val="0033595E"/>
    <w:rsid w:val="00337B65"/>
    <w:rsid w:val="003413EA"/>
    <w:rsid w:val="00341694"/>
    <w:rsid w:val="00342188"/>
    <w:rsid w:val="0034569D"/>
    <w:rsid w:val="003464AF"/>
    <w:rsid w:val="00346EF3"/>
    <w:rsid w:val="003474FC"/>
    <w:rsid w:val="00347F6A"/>
    <w:rsid w:val="0035166A"/>
    <w:rsid w:val="00351DE7"/>
    <w:rsid w:val="00351ED3"/>
    <w:rsid w:val="00360DFE"/>
    <w:rsid w:val="0036194A"/>
    <w:rsid w:val="00362EB8"/>
    <w:rsid w:val="00365FFA"/>
    <w:rsid w:val="00367110"/>
    <w:rsid w:val="00367407"/>
    <w:rsid w:val="0036779E"/>
    <w:rsid w:val="00370119"/>
    <w:rsid w:val="00370C97"/>
    <w:rsid w:val="0037287D"/>
    <w:rsid w:val="003735B9"/>
    <w:rsid w:val="00373D3B"/>
    <w:rsid w:val="00373D68"/>
    <w:rsid w:val="003774C6"/>
    <w:rsid w:val="003776B9"/>
    <w:rsid w:val="00381ADA"/>
    <w:rsid w:val="00381C03"/>
    <w:rsid w:val="00383E87"/>
    <w:rsid w:val="00384313"/>
    <w:rsid w:val="00385861"/>
    <w:rsid w:val="00385D5C"/>
    <w:rsid w:val="00387D95"/>
    <w:rsid w:val="0039056E"/>
    <w:rsid w:val="00390622"/>
    <w:rsid w:val="00390D14"/>
    <w:rsid w:val="0039259A"/>
    <w:rsid w:val="0039478A"/>
    <w:rsid w:val="00394825"/>
    <w:rsid w:val="003A1D29"/>
    <w:rsid w:val="003A22B8"/>
    <w:rsid w:val="003A28CA"/>
    <w:rsid w:val="003A3669"/>
    <w:rsid w:val="003A3D91"/>
    <w:rsid w:val="003B1132"/>
    <w:rsid w:val="003B11D6"/>
    <w:rsid w:val="003B1A0E"/>
    <w:rsid w:val="003B31C2"/>
    <w:rsid w:val="003B351C"/>
    <w:rsid w:val="003B3DE3"/>
    <w:rsid w:val="003B49E3"/>
    <w:rsid w:val="003B7349"/>
    <w:rsid w:val="003B7B66"/>
    <w:rsid w:val="003C09AD"/>
    <w:rsid w:val="003C1C81"/>
    <w:rsid w:val="003C2070"/>
    <w:rsid w:val="003C3768"/>
    <w:rsid w:val="003D111F"/>
    <w:rsid w:val="003D123E"/>
    <w:rsid w:val="003D1CE8"/>
    <w:rsid w:val="003D2B32"/>
    <w:rsid w:val="003D4519"/>
    <w:rsid w:val="003D4CDA"/>
    <w:rsid w:val="003D62FE"/>
    <w:rsid w:val="003D7009"/>
    <w:rsid w:val="003E0B80"/>
    <w:rsid w:val="003E18B1"/>
    <w:rsid w:val="003E3230"/>
    <w:rsid w:val="003E5261"/>
    <w:rsid w:val="003E5388"/>
    <w:rsid w:val="003E5C0C"/>
    <w:rsid w:val="003E5EEA"/>
    <w:rsid w:val="003E6456"/>
    <w:rsid w:val="003E7474"/>
    <w:rsid w:val="003E7945"/>
    <w:rsid w:val="003F0A87"/>
    <w:rsid w:val="003F2483"/>
    <w:rsid w:val="003F3245"/>
    <w:rsid w:val="003F3486"/>
    <w:rsid w:val="003F42BC"/>
    <w:rsid w:val="003F5D25"/>
    <w:rsid w:val="003F686A"/>
    <w:rsid w:val="003F68BA"/>
    <w:rsid w:val="003F6A9D"/>
    <w:rsid w:val="0040070E"/>
    <w:rsid w:val="00402403"/>
    <w:rsid w:val="00402675"/>
    <w:rsid w:val="00402C87"/>
    <w:rsid w:val="00402CA8"/>
    <w:rsid w:val="004059F7"/>
    <w:rsid w:val="00411B3F"/>
    <w:rsid w:val="00412167"/>
    <w:rsid w:val="00412B89"/>
    <w:rsid w:val="004137AB"/>
    <w:rsid w:val="00416115"/>
    <w:rsid w:val="0041648D"/>
    <w:rsid w:val="004165FE"/>
    <w:rsid w:val="00416618"/>
    <w:rsid w:val="00417AFD"/>
    <w:rsid w:val="0042039D"/>
    <w:rsid w:val="00421A10"/>
    <w:rsid w:val="00422006"/>
    <w:rsid w:val="00423E24"/>
    <w:rsid w:val="004242B9"/>
    <w:rsid w:val="004248DA"/>
    <w:rsid w:val="00424FC7"/>
    <w:rsid w:val="00425163"/>
    <w:rsid w:val="00426272"/>
    <w:rsid w:val="00430412"/>
    <w:rsid w:val="00430B3A"/>
    <w:rsid w:val="00430DCA"/>
    <w:rsid w:val="00431B0F"/>
    <w:rsid w:val="00433520"/>
    <w:rsid w:val="0043568E"/>
    <w:rsid w:val="004364D3"/>
    <w:rsid w:val="004367CA"/>
    <w:rsid w:val="00436D7E"/>
    <w:rsid w:val="00437B5F"/>
    <w:rsid w:val="00437DB0"/>
    <w:rsid w:val="0044209B"/>
    <w:rsid w:val="004423A6"/>
    <w:rsid w:val="004432D4"/>
    <w:rsid w:val="004443FD"/>
    <w:rsid w:val="0044462D"/>
    <w:rsid w:val="0044692A"/>
    <w:rsid w:val="004470B8"/>
    <w:rsid w:val="00452216"/>
    <w:rsid w:val="00452854"/>
    <w:rsid w:val="00455621"/>
    <w:rsid w:val="00455B93"/>
    <w:rsid w:val="00460B0C"/>
    <w:rsid w:val="00461113"/>
    <w:rsid w:val="004637A9"/>
    <w:rsid w:val="00463B69"/>
    <w:rsid w:val="0046442F"/>
    <w:rsid w:val="00470215"/>
    <w:rsid w:val="00470258"/>
    <w:rsid w:val="00470B17"/>
    <w:rsid w:val="004725D8"/>
    <w:rsid w:val="00472CBE"/>
    <w:rsid w:val="00473A03"/>
    <w:rsid w:val="004775D1"/>
    <w:rsid w:val="0048164F"/>
    <w:rsid w:val="0048178A"/>
    <w:rsid w:val="00482DEB"/>
    <w:rsid w:val="00483709"/>
    <w:rsid w:val="00484907"/>
    <w:rsid w:val="00490E44"/>
    <w:rsid w:val="00491298"/>
    <w:rsid w:val="00491638"/>
    <w:rsid w:val="004918FF"/>
    <w:rsid w:val="00491C8B"/>
    <w:rsid w:val="00493447"/>
    <w:rsid w:val="00493F60"/>
    <w:rsid w:val="004960BF"/>
    <w:rsid w:val="0049615E"/>
    <w:rsid w:val="004974E8"/>
    <w:rsid w:val="00497E1C"/>
    <w:rsid w:val="004A136A"/>
    <w:rsid w:val="004A1C3B"/>
    <w:rsid w:val="004A27C2"/>
    <w:rsid w:val="004A416B"/>
    <w:rsid w:val="004A4FBE"/>
    <w:rsid w:val="004A5446"/>
    <w:rsid w:val="004A66C6"/>
    <w:rsid w:val="004A76ED"/>
    <w:rsid w:val="004B0888"/>
    <w:rsid w:val="004B0AD0"/>
    <w:rsid w:val="004B0D4B"/>
    <w:rsid w:val="004B25D2"/>
    <w:rsid w:val="004B2CDC"/>
    <w:rsid w:val="004B3CA8"/>
    <w:rsid w:val="004B47D4"/>
    <w:rsid w:val="004B6F5B"/>
    <w:rsid w:val="004B74B5"/>
    <w:rsid w:val="004C038A"/>
    <w:rsid w:val="004C092C"/>
    <w:rsid w:val="004C1E67"/>
    <w:rsid w:val="004C2772"/>
    <w:rsid w:val="004C2BC5"/>
    <w:rsid w:val="004C363B"/>
    <w:rsid w:val="004C3E6E"/>
    <w:rsid w:val="004C4412"/>
    <w:rsid w:val="004C4B6D"/>
    <w:rsid w:val="004C5F87"/>
    <w:rsid w:val="004C6C0A"/>
    <w:rsid w:val="004D1560"/>
    <w:rsid w:val="004D6F97"/>
    <w:rsid w:val="004E062C"/>
    <w:rsid w:val="004E1830"/>
    <w:rsid w:val="004E2AE7"/>
    <w:rsid w:val="004E31E7"/>
    <w:rsid w:val="004E32A9"/>
    <w:rsid w:val="004E34B7"/>
    <w:rsid w:val="004E51C2"/>
    <w:rsid w:val="004E585F"/>
    <w:rsid w:val="004E58B7"/>
    <w:rsid w:val="004E7062"/>
    <w:rsid w:val="004F01B0"/>
    <w:rsid w:val="004F077E"/>
    <w:rsid w:val="004F17B0"/>
    <w:rsid w:val="004F2265"/>
    <w:rsid w:val="004F2845"/>
    <w:rsid w:val="004F3744"/>
    <w:rsid w:val="004F4567"/>
    <w:rsid w:val="004F496E"/>
    <w:rsid w:val="004F5F7C"/>
    <w:rsid w:val="004F6BE7"/>
    <w:rsid w:val="00500A75"/>
    <w:rsid w:val="00501192"/>
    <w:rsid w:val="005038F6"/>
    <w:rsid w:val="00507EFC"/>
    <w:rsid w:val="00510398"/>
    <w:rsid w:val="0051066F"/>
    <w:rsid w:val="00511588"/>
    <w:rsid w:val="005131D2"/>
    <w:rsid w:val="00513D71"/>
    <w:rsid w:val="00514021"/>
    <w:rsid w:val="00514083"/>
    <w:rsid w:val="0051752B"/>
    <w:rsid w:val="00522E69"/>
    <w:rsid w:val="00523375"/>
    <w:rsid w:val="00526350"/>
    <w:rsid w:val="005266C3"/>
    <w:rsid w:val="0052747E"/>
    <w:rsid w:val="0053287D"/>
    <w:rsid w:val="0053431D"/>
    <w:rsid w:val="00537898"/>
    <w:rsid w:val="005411BD"/>
    <w:rsid w:val="005413F7"/>
    <w:rsid w:val="005427EE"/>
    <w:rsid w:val="00543A55"/>
    <w:rsid w:val="005448E4"/>
    <w:rsid w:val="00545D0F"/>
    <w:rsid w:val="005469D0"/>
    <w:rsid w:val="00547C6A"/>
    <w:rsid w:val="00552400"/>
    <w:rsid w:val="00552959"/>
    <w:rsid w:val="00554708"/>
    <w:rsid w:val="00555963"/>
    <w:rsid w:val="0055604E"/>
    <w:rsid w:val="00561808"/>
    <w:rsid w:val="00561A87"/>
    <w:rsid w:val="00561BCA"/>
    <w:rsid w:val="00564160"/>
    <w:rsid w:val="00564DBF"/>
    <w:rsid w:val="00566CE1"/>
    <w:rsid w:val="00567A8B"/>
    <w:rsid w:val="0057112C"/>
    <w:rsid w:val="00575384"/>
    <w:rsid w:val="0057543D"/>
    <w:rsid w:val="0057721F"/>
    <w:rsid w:val="00577DE1"/>
    <w:rsid w:val="00580F45"/>
    <w:rsid w:val="00581922"/>
    <w:rsid w:val="0058218A"/>
    <w:rsid w:val="00583826"/>
    <w:rsid w:val="00583C79"/>
    <w:rsid w:val="005841FC"/>
    <w:rsid w:val="00590841"/>
    <w:rsid w:val="005936FF"/>
    <w:rsid w:val="005955F5"/>
    <w:rsid w:val="0059662F"/>
    <w:rsid w:val="00596E2F"/>
    <w:rsid w:val="00596EC9"/>
    <w:rsid w:val="005A3EF2"/>
    <w:rsid w:val="005A6ABD"/>
    <w:rsid w:val="005A752F"/>
    <w:rsid w:val="005A7E57"/>
    <w:rsid w:val="005B092B"/>
    <w:rsid w:val="005B0AEC"/>
    <w:rsid w:val="005B3F11"/>
    <w:rsid w:val="005B3F22"/>
    <w:rsid w:val="005B4115"/>
    <w:rsid w:val="005B4733"/>
    <w:rsid w:val="005B4C21"/>
    <w:rsid w:val="005B5304"/>
    <w:rsid w:val="005B5E6C"/>
    <w:rsid w:val="005B7045"/>
    <w:rsid w:val="005B7B43"/>
    <w:rsid w:val="005C0902"/>
    <w:rsid w:val="005C2574"/>
    <w:rsid w:val="005C310C"/>
    <w:rsid w:val="005C4886"/>
    <w:rsid w:val="005C4921"/>
    <w:rsid w:val="005C5DDC"/>
    <w:rsid w:val="005D2277"/>
    <w:rsid w:val="005D26A6"/>
    <w:rsid w:val="005D4A0D"/>
    <w:rsid w:val="005D717D"/>
    <w:rsid w:val="005E05F4"/>
    <w:rsid w:val="005E206F"/>
    <w:rsid w:val="005E3CDB"/>
    <w:rsid w:val="005E59D4"/>
    <w:rsid w:val="005E61F1"/>
    <w:rsid w:val="005F04D4"/>
    <w:rsid w:val="005F107A"/>
    <w:rsid w:val="005F1D62"/>
    <w:rsid w:val="005F2C84"/>
    <w:rsid w:val="005F2C8B"/>
    <w:rsid w:val="005F4697"/>
    <w:rsid w:val="005F4CC3"/>
    <w:rsid w:val="005F71EB"/>
    <w:rsid w:val="005F7CEF"/>
    <w:rsid w:val="005F7D35"/>
    <w:rsid w:val="005F7FF7"/>
    <w:rsid w:val="00601C7B"/>
    <w:rsid w:val="00602AB0"/>
    <w:rsid w:val="00603063"/>
    <w:rsid w:val="006050A3"/>
    <w:rsid w:val="006051A2"/>
    <w:rsid w:val="00605B09"/>
    <w:rsid w:val="00614DBD"/>
    <w:rsid w:val="00620931"/>
    <w:rsid w:val="00620CDE"/>
    <w:rsid w:val="00621BA4"/>
    <w:rsid w:val="00621C79"/>
    <w:rsid w:val="0062306E"/>
    <w:rsid w:val="006240DC"/>
    <w:rsid w:val="00624B44"/>
    <w:rsid w:val="006301C7"/>
    <w:rsid w:val="00635DC5"/>
    <w:rsid w:val="00636F6F"/>
    <w:rsid w:val="00641E59"/>
    <w:rsid w:val="006430EA"/>
    <w:rsid w:val="00644871"/>
    <w:rsid w:val="0064748E"/>
    <w:rsid w:val="00652191"/>
    <w:rsid w:val="006538D2"/>
    <w:rsid w:val="00654B23"/>
    <w:rsid w:val="00656C2D"/>
    <w:rsid w:val="006601B5"/>
    <w:rsid w:val="00660628"/>
    <w:rsid w:val="006637F4"/>
    <w:rsid w:val="006650B3"/>
    <w:rsid w:val="0066546E"/>
    <w:rsid w:val="00667027"/>
    <w:rsid w:val="0066714C"/>
    <w:rsid w:val="00667379"/>
    <w:rsid w:val="00670452"/>
    <w:rsid w:val="00671855"/>
    <w:rsid w:val="00673FFA"/>
    <w:rsid w:val="0067551E"/>
    <w:rsid w:val="006767A2"/>
    <w:rsid w:val="006800AF"/>
    <w:rsid w:val="00680CAB"/>
    <w:rsid w:val="00681AE5"/>
    <w:rsid w:val="00681B2D"/>
    <w:rsid w:val="00681CD1"/>
    <w:rsid w:val="0068324F"/>
    <w:rsid w:val="0068517F"/>
    <w:rsid w:val="00685BFA"/>
    <w:rsid w:val="00687013"/>
    <w:rsid w:val="00690426"/>
    <w:rsid w:val="00691F2D"/>
    <w:rsid w:val="00696437"/>
    <w:rsid w:val="006964FF"/>
    <w:rsid w:val="00696B8E"/>
    <w:rsid w:val="0069711A"/>
    <w:rsid w:val="006977DD"/>
    <w:rsid w:val="006A0C0F"/>
    <w:rsid w:val="006A4EDC"/>
    <w:rsid w:val="006A55C4"/>
    <w:rsid w:val="006A5AAB"/>
    <w:rsid w:val="006A5CC8"/>
    <w:rsid w:val="006B09C4"/>
    <w:rsid w:val="006B1C8A"/>
    <w:rsid w:val="006B2058"/>
    <w:rsid w:val="006B2B95"/>
    <w:rsid w:val="006B34E5"/>
    <w:rsid w:val="006B4855"/>
    <w:rsid w:val="006B63A2"/>
    <w:rsid w:val="006B68F9"/>
    <w:rsid w:val="006B7222"/>
    <w:rsid w:val="006B756A"/>
    <w:rsid w:val="006C062A"/>
    <w:rsid w:val="006C27F7"/>
    <w:rsid w:val="006C3C9A"/>
    <w:rsid w:val="006C554F"/>
    <w:rsid w:val="006C5FCA"/>
    <w:rsid w:val="006C61FF"/>
    <w:rsid w:val="006C7BF7"/>
    <w:rsid w:val="006D1929"/>
    <w:rsid w:val="006D1A42"/>
    <w:rsid w:val="006D1FFF"/>
    <w:rsid w:val="006D460D"/>
    <w:rsid w:val="006D6D1B"/>
    <w:rsid w:val="006E0C0D"/>
    <w:rsid w:val="006E20F4"/>
    <w:rsid w:val="006E48E6"/>
    <w:rsid w:val="006E5C26"/>
    <w:rsid w:val="006E7070"/>
    <w:rsid w:val="006F2469"/>
    <w:rsid w:val="006F3215"/>
    <w:rsid w:val="006F3B6E"/>
    <w:rsid w:val="006F4318"/>
    <w:rsid w:val="006F4701"/>
    <w:rsid w:val="006F4C12"/>
    <w:rsid w:val="00700680"/>
    <w:rsid w:val="00704509"/>
    <w:rsid w:val="0070697A"/>
    <w:rsid w:val="0070723B"/>
    <w:rsid w:val="0070778C"/>
    <w:rsid w:val="00707A12"/>
    <w:rsid w:val="00710EE3"/>
    <w:rsid w:val="00711866"/>
    <w:rsid w:val="007141EF"/>
    <w:rsid w:val="00714BC8"/>
    <w:rsid w:val="00715B80"/>
    <w:rsid w:val="00715E0E"/>
    <w:rsid w:val="00715ED9"/>
    <w:rsid w:val="00720CBE"/>
    <w:rsid w:val="00721F30"/>
    <w:rsid w:val="00722109"/>
    <w:rsid w:val="0072350C"/>
    <w:rsid w:val="007246F9"/>
    <w:rsid w:val="00726D6B"/>
    <w:rsid w:val="00730C38"/>
    <w:rsid w:val="00730CDE"/>
    <w:rsid w:val="00730CEB"/>
    <w:rsid w:val="00734E13"/>
    <w:rsid w:val="007351F1"/>
    <w:rsid w:val="0073585C"/>
    <w:rsid w:val="00740FCE"/>
    <w:rsid w:val="00742537"/>
    <w:rsid w:val="00744800"/>
    <w:rsid w:val="007455BD"/>
    <w:rsid w:val="007463BA"/>
    <w:rsid w:val="00746CBE"/>
    <w:rsid w:val="00747129"/>
    <w:rsid w:val="00750D64"/>
    <w:rsid w:val="00750D8E"/>
    <w:rsid w:val="007520FB"/>
    <w:rsid w:val="00752F14"/>
    <w:rsid w:val="00753CF1"/>
    <w:rsid w:val="00754DA9"/>
    <w:rsid w:val="007557A2"/>
    <w:rsid w:val="007563D4"/>
    <w:rsid w:val="00756D77"/>
    <w:rsid w:val="007574B8"/>
    <w:rsid w:val="00760A86"/>
    <w:rsid w:val="00761BEA"/>
    <w:rsid w:val="007624B9"/>
    <w:rsid w:val="007628CB"/>
    <w:rsid w:val="00762C01"/>
    <w:rsid w:val="00764398"/>
    <w:rsid w:val="007669D1"/>
    <w:rsid w:val="0077056A"/>
    <w:rsid w:val="007712D3"/>
    <w:rsid w:val="0077526A"/>
    <w:rsid w:val="0077757F"/>
    <w:rsid w:val="007803B1"/>
    <w:rsid w:val="00781EFF"/>
    <w:rsid w:val="007824F3"/>
    <w:rsid w:val="007839DF"/>
    <w:rsid w:val="00784F0B"/>
    <w:rsid w:val="007856A2"/>
    <w:rsid w:val="00786C69"/>
    <w:rsid w:val="0078782E"/>
    <w:rsid w:val="007901F8"/>
    <w:rsid w:val="00790462"/>
    <w:rsid w:val="00791091"/>
    <w:rsid w:val="007945A5"/>
    <w:rsid w:val="007A0D65"/>
    <w:rsid w:val="007A189B"/>
    <w:rsid w:val="007A19EC"/>
    <w:rsid w:val="007A2433"/>
    <w:rsid w:val="007A2DD6"/>
    <w:rsid w:val="007A4773"/>
    <w:rsid w:val="007A7343"/>
    <w:rsid w:val="007B08CC"/>
    <w:rsid w:val="007B18CF"/>
    <w:rsid w:val="007B3130"/>
    <w:rsid w:val="007B4DC0"/>
    <w:rsid w:val="007B7F65"/>
    <w:rsid w:val="007C08A7"/>
    <w:rsid w:val="007C0D34"/>
    <w:rsid w:val="007C11C4"/>
    <w:rsid w:val="007C1C9F"/>
    <w:rsid w:val="007C1ED2"/>
    <w:rsid w:val="007C2236"/>
    <w:rsid w:val="007C475A"/>
    <w:rsid w:val="007C4B7C"/>
    <w:rsid w:val="007C4E21"/>
    <w:rsid w:val="007C53AB"/>
    <w:rsid w:val="007C6C8C"/>
    <w:rsid w:val="007C78AC"/>
    <w:rsid w:val="007C7F52"/>
    <w:rsid w:val="007D08C2"/>
    <w:rsid w:val="007D0C15"/>
    <w:rsid w:val="007D5963"/>
    <w:rsid w:val="007D5D96"/>
    <w:rsid w:val="007D680C"/>
    <w:rsid w:val="007D7115"/>
    <w:rsid w:val="007D7B3A"/>
    <w:rsid w:val="007D7C90"/>
    <w:rsid w:val="007E1EF1"/>
    <w:rsid w:val="007E2843"/>
    <w:rsid w:val="007E2941"/>
    <w:rsid w:val="007E51CA"/>
    <w:rsid w:val="007E76F3"/>
    <w:rsid w:val="007F0264"/>
    <w:rsid w:val="007F297C"/>
    <w:rsid w:val="007F36AA"/>
    <w:rsid w:val="007F5351"/>
    <w:rsid w:val="007F7439"/>
    <w:rsid w:val="00801687"/>
    <w:rsid w:val="00801F6C"/>
    <w:rsid w:val="00805AA2"/>
    <w:rsid w:val="00807A7E"/>
    <w:rsid w:val="008106FA"/>
    <w:rsid w:val="008107DD"/>
    <w:rsid w:val="008118F8"/>
    <w:rsid w:val="0081202A"/>
    <w:rsid w:val="008121B7"/>
    <w:rsid w:val="0081266B"/>
    <w:rsid w:val="0081349C"/>
    <w:rsid w:val="008138B1"/>
    <w:rsid w:val="00814EE7"/>
    <w:rsid w:val="00815BAC"/>
    <w:rsid w:val="00817D7F"/>
    <w:rsid w:val="00820495"/>
    <w:rsid w:val="00821750"/>
    <w:rsid w:val="00821DEA"/>
    <w:rsid w:val="008221B8"/>
    <w:rsid w:val="0082262C"/>
    <w:rsid w:val="00823355"/>
    <w:rsid w:val="0082592C"/>
    <w:rsid w:val="0082595C"/>
    <w:rsid w:val="00825CB0"/>
    <w:rsid w:val="00825D26"/>
    <w:rsid w:val="0082684F"/>
    <w:rsid w:val="00826FC2"/>
    <w:rsid w:val="0082756E"/>
    <w:rsid w:val="0082765F"/>
    <w:rsid w:val="0082798B"/>
    <w:rsid w:val="00830AD1"/>
    <w:rsid w:val="0083257F"/>
    <w:rsid w:val="008329F0"/>
    <w:rsid w:val="00832B40"/>
    <w:rsid w:val="00834231"/>
    <w:rsid w:val="00835AC9"/>
    <w:rsid w:val="00837484"/>
    <w:rsid w:val="008375ED"/>
    <w:rsid w:val="00837CDD"/>
    <w:rsid w:val="00840305"/>
    <w:rsid w:val="00840416"/>
    <w:rsid w:val="00841F9B"/>
    <w:rsid w:val="00841FB1"/>
    <w:rsid w:val="008425B9"/>
    <w:rsid w:val="00842AAF"/>
    <w:rsid w:val="0084411B"/>
    <w:rsid w:val="00844ADE"/>
    <w:rsid w:val="0084666B"/>
    <w:rsid w:val="00846D71"/>
    <w:rsid w:val="00846E08"/>
    <w:rsid w:val="0084710D"/>
    <w:rsid w:val="00852427"/>
    <w:rsid w:val="0085493B"/>
    <w:rsid w:val="00855AB1"/>
    <w:rsid w:val="0085716F"/>
    <w:rsid w:val="008601DE"/>
    <w:rsid w:val="00861878"/>
    <w:rsid w:val="008628B6"/>
    <w:rsid w:val="00862E39"/>
    <w:rsid w:val="008704D4"/>
    <w:rsid w:val="008706DF"/>
    <w:rsid w:val="00870898"/>
    <w:rsid w:val="00872D66"/>
    <w:rsid w:val="008748C2"/>
    <w:rsid w:val="008755A5"/>
    <w:rsid w:val="00876369"/>
    <w:rsid w:val="00885DFE"/>
    <w:rsid w:val="008863FA"/>
    <w:rsid w:val="00887F0E"/>
    <w:rsid w:val="008904AC"/>
    <w:rsid w:val="00890651"/>
    <w:rsid w:val="008925DC"/>
    <w:rsid w:val="008927F5"/>
    <w:rsid w:val="00892952"/>
    <w:rsid w:val="00892E4C"/>
    <w:rsid w:val="00893668"/>
    <w:rsid w:val="00893B9B"/>
    <w:rsid w:val="00894C00"/>
    <w:rsid w:val="00895CA6"/>
    <w:rsid w:val="00896371"/>
    <w:rsid w:val="00897442"/>
    <w:rsid w:val="00897528"/>
    <w:rsid w:val="008A0141"/>
    <w:rsid w:val="008A0BE9"/>
    <w:rsid w:val="008A0FB5"/>
    <w:rsid w:val="008A13E9"/>
    <w:rsid w:val="008B12B2"/>
    <w:rsid w:val="008B2112"/>
    <w:rsid w:val="008B2B00"/>
    <w:rsid w:val="008B39B0"/>
    <w:rsid w:val="008B40D8"/>
    <w:rsid w:val="008B6659"/>
    <w:rsid w:val="008B6B54"/>
    <w:rsid w:val="008B7222"/>
    <w:rsid w:val="008C0172"/>
    <w:rsid w:val="008C0222"/>
    <w:rsid w:val="008C1493"/>
    <w:rsid w:val="008C16A2"/>
    <w:rsid w:val="008C28CD"/>
    <w:rsid w:val="008C32DC"/>
    <w:rsid w:val="008C3C3A"/>
    <w:rsid w:val="008C6780"/>
    <w:rsid w:val="008D0897"/>
    <w:rsid w:val="008D17AE"/>
    <w:rsid w:val="008D1EE7"/>
    <w:rsid w:val="008D4BEC"/>
    <w:rsid w:val="008D4D13"/>
    <w:rsid w:val="008D5FFA"/>
    <w:rsid w:val="008D78CF"/>
    <w:rsid w:val="008E1D72"/>
    <w:rsid w:val="008E21CF"/>
    <w:rsid w:val="008E29CF"/>
    <w:rsid w:val="008E2BC7"/>
    <w:rsid w:val="008E34B7"/>
    <w:rsid w:val="008E63F7"/>
    <w:rsid w:val="008F0FCC"/>
    <w:rsid w:val="008F2393"/>
    <w:rsid w:val="008F25F9"/>
    <w:rsid w:val="008F3440"/>
    <w:rsid w:val="008F6B01"/>
    <w:rsid w:val="008F7B9A"/>
    <w:rsid w:val="009013B7"/>
    <w:rsid w:val="00901AAF"/>
    <w:rsid w:val="00902066"/>
    <w:rsid w:val="00903B28"/>
    <w:rsid w:val="009041F9"/>
    <w:rsid w:val="00904442"/>
    <w:rsid w:val="00905B24"/>
    <w:rsid w:val="00906363"/>
    <w:rsid w:val="009069D0"/>
    <w:rsid w:val="00906C6C"/>
    <w:rsid w:val="00907AF8"/>
    <w:rsid w:val="00911C81"/>
    <w:rsid w:val="00914781"/>
    <w:rsid w:val="009150D3"/>
    <w:rsid w:val="00916B96"/>
    <w:rsid w:val="00917B75"/>
    <w:rsid w:val="00922C89"/>
    <w:rsid w:val="0092462A"/>
    <w:rsid w:val="0092691F"/>
    <w:rsid w:val="00926EEE"/>
    <w:rsid w:val="00931A47"/>
    <w:rsid w:val="00931ED2"/>
    <w:rsid w:val="00932CF5"/>
    <w:rsid w:val="00934829"/>
    <w:rsid w:val="00934D9B"/>
    <w:rsid w:val="009358E0"/>
    <w:rsid w:val="00936A9F"/>
    <w:rsid w:val="00937C57"/>
    <w:rsid w:val="00940ECB"/>
    <w:rsid w:val="00944093"/>
    <w:rsid w:val="00944809"/>
    <w:rsid w:val="00944BA3"/>
    <w:rsid w:val="00945591"/>
    <w:rsid w:val="00945A31"/>
    <w:rsid w:val="00945F02"/>
    <w:rsid w:val="009474D1"/>
    <w:rsid w:val="009509DA"/>
    <w:rsid w:val="0095296B"/>
    <w:rsid w:val="00953BF2"/>
    <w:rsid w:val="00954D0C"/>
    <w:rsid w:val="00960295"/>
    <w:rsid w:val="00960B92"/>
    <w:rsid w:val="00960E6A"/>
    <w:rsid w:val="0096198D"/>
    <w:rsid w:val="00961C51"/>
    <w:rsid w:val="00962159"/>
    <w:rsid w:val="0096266F"/>
    <w:rsid w:val="009627AB"/>
    <w:rsid w:val="009641EC"/>
    <w:rsid w:val="00972E04"/>
    <w:rsid w:val="00974FD9"/>
    <w:rsid w:val="00975622"/>
    <w:rsid w:val="00980B94"/>
    <w:rsid w:val="00982086"/>
    <w:rsid w:val="00982D6A"/>
    <w:rsid w:val="009833B6"/>
    <w:rsid w:val="00983DEC"/>
    <w:rsid w:val="00984780"/>
    <w:rsid w:val="00985959"/>
    <w:rsid w:val="00990859"/>
    <w:rsid w:val="00990D56"/>
    <w:rsid w:val="009943F3"/>
    <w:rsid w:val="009955A7"/>
    <w:rsid w:val="009968F1"/>
    <w:rsid w:val="009A0C2E"/>
    <w:rsid w:val="009A17ED"/>
    <w:rsid w:val="009A454D"/>
    <w:rsid w:val="009A4B7C"/>
    <w:rsid w:val="009A57AC"/>
    <w:rsid w:val="009A7C93"/>
    <w:rsid w:val="009B2AD1"/>
    <w:rsid w:val="009B73BB"/>
    <w:rsid w:val="009C18D0"/>
    <w:rsid w:val="009C1DEF"/>
    <w:rsid w:val="009C2000"/>
    <w:rsid w:val="009C29D5"/>
    <w:rsid w:val="009C340E"/>
    <w:rsid w:val="009C52B2"/>
    <w:rsid w:val="009C67A4"/>
    <w:rsid w:val="009C6830"/>
    <w:rsid w:val="009C7A47"/>
    <w:rsid w:val="009D006F"/>
    <w:rsid w:val="009D14DE"/>
    <w:rsid w:val="009D299E"/>
    <w:rsid w:val="009D2D76"/>
    <w:rsid w:val="009D355F"/>
    <w:rsid w:val="009D4F79"/>
    <w:rsid w:val="009D5AC5"/>
    <w:rsid w:val="009D5C85"/>
    <w:rsid w:val="009D6033"/>
    <w:rsid w:val="009D75D1"/>
    <w:rsid w:val="009D76A5"/>
    <w:rsid w:val="009D7B39"/>
    <w:rsid w:val="009D7BD0"/>
    <w:rsid w:val="009E09AF"/>
    <w:rsid w:val="009E262E"/>
    <w:rsid w:val="009E44F7"/>
    <w:rsid w:val="009E4711"/>
    <w:rsid w:val="009E5D15"/>
    <w:rsid w:val="009E5E6D"/>
    <w:rsid w:val="009E602D"/>
    <w:rsid w:val="009E75B1"/>
    <w:rsid w:val="009E7E76"/>
    <w:rsid w:val="009F0305"/>
    <w:rsid w:val="009F2470"/>
    <w:rsid w:val="009F28B8"/>
    <w:rsid w:val="009F2909"/>
    <w:rsid w:val="009F34D7"/>
    <w:rsid w:val="009F54AE"/>
    <w:rsid w:val="009F73FD"/>
    <w:rsid w:val="00A019F9"/>
    <w:rsid w:val="00A01C19"/>
    <w:rsid w:val="00A023B0"/>
    <w:rsid w:val="00A055A2"/>
    <w:rsid w:val="00A061FE"/>
    <w:rsid w:val="00A07326"/>
    <w:rsid w:val="00A0746C"/>
    <w:rsid w:val="00A0792F"/>
    <w:rsid w:val="00A124EA"/>
    <w:rsid w:val="00A12E71"/>
    <w:rsid w:val="00A146D6"/>
    <w:rsid w:val="00A1491F"/>
    <w:rsid w:val="00A15388"/>
    <w:rsid w:val="00A15767"/>
    <w:rsid w:val="00A216DC"/>
    <w:rsid w:val="00A21A4F"/>
    <w:rsid w:val="00A22FE2"/>
    <w:rsid w:val="00A23F6E"/>
    <w:rsid w:val="00A26A97"/>
    <w:rsid w:val="00A31E83"/>
    <w:rsid w:val="00A32BD7"/>
    <w:rsid w:val="00A34251"/>
    <w:rsid w:val="00A36959"/>
    <w:rsid w:val="00A373F9"/>
    <w:rsid w:val="00A403D2"/>
    <w:rsid w:val="00A40ED3"/>
    <w:rsid w:val="00A43B12"/>
    <w:rsid w:val="00A44234"/>
    <w:rsid w:val="00A445B0"/>
    <w:rsid w:val="00A475C5"/>
    <w:rsid w:val="00A51B3C"/>
    <w:rsid w:val="00A53BDF"/>
    <w:rsid w:val="00A5433E"/>
    <w:rsid w:val="00A55788"/>
    <w:rsid w:val="00A56520"/>
    <w:rsid w:val="00A56522"/>
    <w:rsid w:val="00A5722F"/>
    <w:rsid w:val="00A57487"/>
    <w:rsid w:val="00A61924"/>
    <w:rsid w:val="00A62584"/>
    <w:rsid w:val="00A6640D"/>
    <w:rsid w:val="00A67505"/>
    <w:rsid w:val="00A67BCF"/>
    <w:rsid w:val="00A701D4"/>
    <w:rsid w:val="00A709E4"/>
    <w:rsid w:val="00A73728"/>
    <w:rsid w:val="00A73992"/>
    <w:rsid w:val="00A73BE4"/>
    <w:rsid w:val="00A75697"/>
    <w:rsid w:val="00A757F8"/>
    <w:rsid w:val="00A8034C"/>
    <w:rsid w:val="00A80B4C"/>
    <w:rsid w:val="00A81B23"/>
    <w:rsid w:val="00A82460"/>
    <w:rsid w:val="00A87AAB"/>
    <w:rsid w:val="00A91E41"/>
    <w:rsid w:val="00A96FF0"/>
    <w:rsid w:val="00A976D6"/>
    <w:rsid w:val="00A97C0A"/>
    <w:rsid w:val="00AA0DA2"/>
    <w:rsid w:val="00AA1E31"/>
    <w:rsid w:val="00AA2CE4"/>
    <w:rsid w:val="00AA4A07"/>
    <w:rsid w:val="00AA753B"/>
    <w:rsid w:val="00AB0880"/>
    <w:rsid w:val="00AB0CC9"/>
    <w:rsid w:val="00AB2EDC"/>
    <w:rsid w:val="00AB4485"/>
    <w:rsid w:val="00AB760E"/>
    <w:rsid w:val="00AC2535"/>
    <w:rsid w:val="00AC2558"/>
    <w:rsid w:val="00AC41D9"/>
    <w:rsid w:val="00AC44B8"/>
    <w:rsid w:val="00AC6E30"/>
    <w:rsid w:val="00AC7230"/>
    <w:rsid w:val="00AC76DE"/>
    <w:rsid w:val="00AD1299"/>
    <w:rsid w:val="00AD159E"/>
    <w:rsid w:val="00AD28B5"/>
    <w:rsid w:val="00AD36D5"/>
    <w:rsid w:val="00AD4AB9"/>
    <w:rsid w:val="00AD5717"/>
    <w:rsid w:val="00AE0162"/>
    <w:rsid w:val="00AE0C2C"/>
    <w:rsid w:val="00AE1363"/>
    <w:rsid w:val="00AE1AC2"/>
    <w:rsid w:val="00AE22D0"/>
    <w:rsid w:val="00AE2866"/>
    <w:rsid w:val="00AE2FDA"/>
    <w:rsid w:val="00AE4A6D"/>
    <w:rsid w:val="00AE4E5F"/>
    <w:rsid w:val="00AE54EA"/>
    <w:rsid w:val="00AF10CF"/>
    <w:rsid w:val="00AF2354"/>
    <w:rsid w:val="00AF2E39"/>
    <w:rsid w:val="00AF2F02"/>
    <w:rsid w:val="00AF5C61"/>
    <w:rsid w:val="00AF63B0"/>
    <w:rsid w:val="00AF6B09"/>
    <w:rsid w:val="00B00114"/>
    <w:rsid w:val="00B00D02"/>
    <w:rsid w:val="00B0184C"/>
    <w:rsid w:val="00B02333"/>
    <w:rsid w:val="00B02B3C"/>
    <w:rsid w:val="00B031C3"/>
    <w:rsid w:val="00B04291"/>
    <w:rsid w:val="00B11C77"/>
    <w:rsid w:val="00B11D6F"/>
    <w:rsid w:val="00B14D96"/>
    <w:rsid w:val="00B15275"/>
    <w:rsid w:val="00B15F6D"/>
    <w:rsid w:val="00B21724"/>
    <w:rsid w:val="00B24B9B"/>
    <w:rsid w:val="00B252DD"/>
    <w:rsid w:val="00B25BEF"/>
    <w:rsid w:val="00B27AED"/>
    <w:rsid w:val="00B27CB4"/>
    <w:rsid w:val="00B27FF1"/>
    <w:rsid w:val="00B30992"/>
    <w:rsid w:val="00B32B01"/>
    <w:rsid w:val="00B3338D"/>
    <w:rsid w:val="00B349DE"/>
    <w:rsid w:val="00B37908"/>
    <w:rsid w:val="00B40FDA"/>
    <w:rsid w:val="00B41E13"/>
    <w:rsid w:val="00B43BC4"/>
    <w:rsid w:val="00B43DE4"/>
    <w:rsid w:val="00B43E1E"/>
    <w:rsid w:val="00B456FF"/>
    <w:rsid w:val="00B46636"/>
    <w:rsid w:val="00B46C2C"/>
    <w:rsid w:val="00B47159"/>
    <w:rsid w:val="00B47311"/>
    <w:rsid w:val="00B47BCC"/>
    <w:rsid w:val="00B47DC2"/>
    <w:rsid w:val="00B527AE"/>
    <w:rsid w:val="00B52C6B"/>
    <w:rsid w:val="00B54452"/>
    <w:rsid w:val="00B54844"/>
    <w:rsid w:val="00B60469"/>
    <w:rsid w:val="00B612E7"/>
    <w:rsid w:val="00B633F9"/>
    <w:rsid w:val="00B634B3"/>
    <w:rsid w:val="00B64A55"/>
    <w:rsid w:val="00B71F83"/>
    <w:rsid w:val="00B7209E"/>
    <w:rsid w:val="00B72A0A"/>
    <w:rsid w:val="00B730C9"/>
    <w:rsid w:val="00B73F9E"/>
    <w:rsid w:val="00B756F3"/>
    <w:rsid w:val="00B80632"/>
    <w:rsid w:val="00B81DED"/>
    <w:rsid w:val="00B84517"/>
    <w:rsid w:val="00B8671E"/>
    <w:rsid w:val="00B91437"/>
    <w:rsid w:val="00B916CC"/>
    <w:rsid w:val="00B92C10"/>
    <w:rsid w:val="00B93E4C"/>
    <w:rsid w:val="00B941C1"/>
    <w:rsid w:val="00B9620F"/>
    <w:rsid w:val="00BA0F6F"/>
    <w:rsid w:val="00BA332B"/>
    <w:rsid w:val="00BA356C"/>
    <w:rsid w:val="00BA4B6E"/>
    <w:rsid w:val="00BA519F"/>
    <w:rsid w:val="00BA53C7"/>
    <w:rsid w:val="00BA540C"/>
    <w:rsid w:val="00BA5A4D"/>
    <w:rsid w:val="00BA78B9"/>
    <w:rsid w:val="00BA7DD0"/>
    <w:rsid w:val="00BA7FC1"/>
    <w:rsid w:val="00BB5658"/>
    <w:rsid w:val="00BB68B6"/>
    <w:rsid w:val="00BB7580"/>
    <w:rsid w:val="00BC0224"/>
    <w:rsid w:val="00BC0651"/>
    <w:rsid w:val="00BC1715"/>
    <w:rsid w:val="00BC1E16"/>
    <w:rsid w:val="00BC3086"/>
    <w:rsid w:val="00BC35AE"/>
    <w:rsid w:val="00BC44D2"/>
    <w:rsid w:val="00BC5A6A"/>
    <w:rsid w:val="00BC6DF7"/>
    <w:rsid w:val="00BC7A68"/>
    <w:rsid w:val="00BD0544"/>
    <w:rsid w:val="00BD17BA"/>
    <w:rsid w:val="00BD3342"/>
    <w:rsid w:val="00BD5BCA"/>
    <w:rsid w:val="00BE24CC"/>
    <w:rsid w:val="00BE2944"/>
    <w:rsid w:val="00BE51A2"/>
    <w:rsid w:val="00BE5F88"/>
    <w:rsid w:val="00BE6F96"/>
    <w:rsid w:val="00BE773E"/>
    <w:rsid w:val="00BE7911"/>
    <w:rsid w:val="00BE7EB9"/>
    <w:rsid w:val="00BE7EEC"/>
    <w:rsid w:val="00BF0515"/>
    <w:rsid w:val="00BF0574"/>
    <w:rsid w:val="00BF080B"/>
    <w:rsid w:val="00BF0DFF"/>
    <w:rsid w:val="00BF11BD"/>
    <w:rsid w:val="00BF26BE"/>
    <w:rsid w:val="00BF4422"/>
    <w:rsid w:val="00BF46E7"/>
    <w:rsid w:val="00BF56FF"/>
    <w:rsid w:val="00BF7B32"/>
    <w:rsid w:val="00C01E59"/>
    <w:rsid w:val="00C03AED"/>
    <w:rsid w:val="00C03BFE"/>
    <w:rsid w:val="00C04874"/>
    <w:rsid w:val="00C05108"/>
    <w:rsid w:val="00C062FF"/>
    <w:rsid w:val="00C129CB"/>
    <w:rsid w:val="00C16644"/>
    <w:rsid w:val="00C167FB"/>
    <w:rsid w:val="00C201B2"/>
    <w:rsid w:val="00C21947"/>
    <w:rsid w:val="00C21ED7"/>
    <w:rsid w:val="00C221E8"/>
    <w:rsid w:val="00C222EA"/>
    <w:rsid w:val="00C23245"/>
    <w:rsid w:val="00C258FA"/>
    <w:rsid w:val="00C25FD8"/>
    <w:rsid w:val="00C26482"/>
    <w:rsid w:val="00C27A64"/>
    <w:rsid w:val="00C30443"/>
    <w:rsid w:val="00C31603"/>
    <w:rsid w:val="00C31E87"/>
    <w:rsid w:val="00C328C0"/>
    <w:rsid w:val="00C34857"/>
    <w:rsid w:val="00C34891"/>
    <w:rsid w:val="00C366AB"/>
    <w:rsid w:val="00C41A70"/>
    <w:rsid w:val="00C428D1"/>
    <w:rsid w:val="00C4483B"/>
    <w:rsid w:val="00C500AF"/>
    <w:rsid w:val="00C51569"/>
    <w:rsid w:val="00C5324E"/>
    <w:rsid w:val="00C56179"/>
    <w:rsid w:val="00C56F60"/>
    <w:rsid w:val="00C60674"/>
    <w:rsid w:val="00C62FBC"/>
    <w:rsid w:val="00C63C7D"/>
    <w:rsid w:val="00C65424"/>
    <w:rsid w:val="00C65872"/>
    <w:rsid w:val="00C65D99"/>
    <w:rsid w:val="00C6610C"/>
    <w:rsid w:val="00C66129"/>
    <w:rsid w:val="00C71098"/>
    <w:rsid w:val="00C7206E"/>
    <w:rsid w:val="00C720AA"/>
    <w:rsid w:val="00C73F38"/>
    <w:rsid w:val="00C743A6"/>
    <w:rsid w:val="00C7536F"/>
    <w:rsid w:val="00C767A2"/>
    <w:rsid w:val="00C777BE"/>
    <w:rsid w:val="00C815AE"/>
    <w:rsid w:val="00C81FB9"/>
    <w:rsid w:val="00C82DE6"/>
    <w:rsid w:val="00C83309"/>
    <w:rsid w:val="00C844B1"/>
    <w:rsid w:val="00C84E95"/>
    <w:rsid w:val="00C85411"/>
    <w:rsid w:val="00C87A2A"/>
    <w:rsid w:val="00C92173"/>
    <w:rsid w:val="00C92AFD"/>
    <w:rsid w:val="00C92DD8"/>
    <w:rsid w:val="00C93B88"/>
    <w:rsid w:val="00C943DB"/>
    <w:rsid w:val="00C9516E"/>
    <w:rsid w:val="00C97F36"/>
    <w:rsid w:val="00CA169B"/>
    <w:rsid w:val="00CA3141"/>
    <w:rsid w:val="00CA3253"/>
    <w:rsid w:val="00CA470E"/>
    <w:rsid w:val="00CA5988"/>
    <w:rsid w:val="00CB048F"/>
    <w:rsid w:val="00CB2446"/>
    <w:rsid w:val="00CB2EFD"/>
    <w:rsid w:val="00CB33E4"/>
    <w:rsid w:val="00CB3D58"/>
    <w:rsid w:val="00CB5401"/>
    <w:rsid w:val="00CB54E1"/>
    <w:rsid w:val="00CB5784"/>
    <w:rsid w:val="00CB5ECB"/>
    <w:rsid w:val="00CB6B52"/>
    <w:rsid w:val="00CC11D4"/>
    <w:rsid w:val="00CC1890"/>
    <w:rsid w:val="00CC1FAA"/>
    <w:rsid w:val="00CC1FF1"/>
    <w:rsid w:val="00CC2238"/>
    <w:rsid w:val="00CC2298"/>
    <w:rsid w:val="00CC35D6"/>
    <w:rsid w:val="00CC3A24"/>
    <w:rsid w:val="00CD0157"/>
    <w:rsid w:val="00CD1044"/>
    <w:rsid w:val="00CD12F1"/>
    <w:rsid w:val="00CD134A"/>
    <w:rsid w:val="00CD1554"/>
    <w:rsid w:val="00CD3DA6"/>
    <w:rsid w:val="00CD4B16"/>
    <w:rsid w:val="00CD55B4"/>
    <w:rsid w:val="00CD6DE5"/>
    <w:rsid w:val="00CE09C8"/>
    <w:rsid w:val="00CE1462"/>
    <w:rsid w:val="00CE16C8"/>
    <w:rsid w:val="00CE5481"/>
    <w:rsid w:val="00CE742E"/>
    <w:rsid w:val="00CE7D68"/>
    <w:rsid w:val="00CF002A"/>
    <w:rsid w:val="00CF3719"/>
    <w:rsid w:val="00CF593B"/>
    <w:rsid w:val="00D0203C"/>
    <w:rsid w:val="00D02665"/>
    <w:rsid w:val="00D0487E"/>
    <w:rsid w:val="00D04A55"/>
    <w:rsid w:val="00D06508"/>
    <w:rsid w:val="00D06D01"/>
    <w:rsid w:val="00D11191"/>
    <w:rsid w:val="00D12115"/>
    <w:rsid w:val="00D12126"/>
    <w:rsid w:val="00D121A6"/>
    <w:rsid w:val="00D1273A"/>
    <w:rsid w:val="00D131C0"/>
    <w:rsid w:val="00D1343C"/>
    <w:rsid w:val="00D159D5"/>
    <w:rsid w:val="00D165EE"/>
    <w:rsid w:val="00D20187"/>
    <w:rsid w:val="00D20DA6"/>
    <w:rsid w:val="00D24E09"/>
    <w:rsid w:val="00D24F1F"/>
    <w:rsid w:val="00D30044"/>
    <w:rsid w:val="00D30700"/>
    <w:rsid w:val="00D3082A"/>
    <w:rsid w:val="00D30CB5"/>
    <w:rsid w:val="00D30D03"/>
    <w:rsid w:val="00D31CBC"/>
    <w:rsid w:val="00D3688C"/>
    <w:rsid w:val="00D36C13"/>
    <w:rsid w:val="00D43184"/>
    <w:rsid w:val="00D454E3"/>
    <w:rsid w:val="00D45CE0"/>
    <w:rsid w:val="00D461AF"/>
    <w:rsid w:val="00D47A82"/>
    <w:rsid w:val="00D51C5F"/>
    <w:rsid w:val="00D53CE2"/>
    <w:rsid w:val="00D54D99"/>
    <w:rsid w:val="00D54E40"/>
    <w:rsid w:val="00D5564B"/>
    <w:rsid w:val="00D57AD3"/>
    <w:rsid w:val="00D615CC"/>
    <w:rsid w:val="00D6600E"/>
    <w:rsid w:val="00D662F7"/>
    <w:rsid w:val="00D66B5F"/>
    <w:rsid w:val="00D67191"/>
    <w:rsid w:val="00D674E1"/>
    <w:rsid w:val="00D700FE"/>
    <w:rsid w:val="00D71E1C"/>
    <w:rsid w:val="00D74B11"/>
    <w:rsid w:val="00D76296"/>
    <w:rsid w:val="00D77A07"/>
    <w:rsid w:val="00D8054C"/>
    <w:rsid w:val="00D809FD"/>
    <w:rsid w:val="00D818C7"/>
    <w:rsid w:val="00D82505"/>
    <w:rsid w:val="00D83A85"/>
    <w:rsid w:val="00D841BF"/>
    <w:rsid w:val="00D844A9"/>
    <w:rsid w:val="00D84735"/>
    <w:rsid w:val="00D84787"/>
    <w:rsid w:val="00D85A4C"/>
    <w:rsid w:val="00D864E1"/>
    <w:rsid w:val="00D87DB9"/>
    <w:rsid w:val="00D906AF"/>
    <w:rsid w:val="00D91B8E"/>
    <w:rsid w:val="00D92C93"/>
    <w:rsid w:val="00D931C3"/>
    <w:rsid w:val="00D93595"/>
    <w:rsid w:val="00D93876"/>
    <w:rsid w:val="00DA05D1"/>
    <w:rsid w:val="00DA179D"/>
    <w:rsid w:val="00DA4871"/>
    <w:rsid w:val="00DA560E"/>
    <w:rsid w:val="00DA59CA"/>
    <w:rsid w:val="00DA73C9"/>
    <w:rsid w:val="00DB0C71"/>
    <w:rsid w:val="00DB2200"/>
    <w:rsid w:val="00DB2995"/>
    <w:rsid w:val="00DB46DC"/>
    <w:rsid w:val="00DB51A5"/>
    <w:rsid w:val="00DB5790"/>
    <w:rsid w:val="00DB754E"/>
    <w:rsid w:val="00DB76B5"/>
    <w:rsid w:val="00DC0759"/>
    <w:rsid w:val="00DC1131"/>
    <w:rsid w:val="00DC2121"/>
    <w:rsid w:val="00DC4605"/>
    <w:rsid w:val="00DC6B53"/>
    <w:rsid w:val="00DC7F7D"/>
    <w:rsid w:val="00DD04E7"/>
    <w:rsid w:val="00DD056F"/>
    <w:rsid w:val="00DD0828"/>
    <w:rsid w:val="00DD100C"/>
    <w:rsid w:val="00DD20D5"/>
    <w:rsid w:val="00DD3D5B"/>
    <w:rsid w:val="00DD455D"/>
    <w:rsid w:val="00DD46A1"/>
    <w:rsid w:val="00DD4F05"/>
    <w:rsid w:val="00DD5EA5"/>
    <w:rsid w:val="00DD6CC5"/>
    <w:rsid w:val="00DE0D59"/>
    <w:rsid w:val="00DE1ADB"/>
    <w:rsid w:val="00DE484E"/>
    <w:rsid w:val="00DE557D"/>
    <w:rsid w:val="00DE5859"/>
    <w:rsid w:val="00DE5A70"/>
    <w:rsid w:val="00DE7E07"/>
    <w:rsid w:val="00DF09C1"/>
    <w:rsid w:val="00DF0A23"/>
    <w:rsid w:val="00DF10B2"/>
    <w:rsid w:val="00DF1CDE"/>
    <w:rsid w:val="00DF2248"/>
    <w:rsid w:val="00DF2A9C"/>
    <w:rsid w:val="00DF3DB9"/>
    <w:rsid w:val="00DF7337"/>
    <w:rsid w:val="00E0144C"/>
    <w:rsid w:val="00E017B5"/>
    <w:rsid w:val="00E021CE"/>
    <w:rsid w:val="00E027C5"/>
    <w:rsid w:val="00E04222"/>
    <w:rsid w:val="00E06176"/>
    <w:rsid w:val="00E06F96"/>
    <w:rsid w:val="00E07D14"/>
    <w:rsid w:val="00E10AF8"/>
    <w:rsid w:val="00E116BD"/>
    <w:rsid w:val="00E1469B"/>
    <w:rsid w:val="00E1496C"/>
    <w:rsid w:val="00E14C87"/>
    <w:rsid w:val="00E14D28"/>
    <w:rsid w:val="00E15C6A"/>
    <w:rsid w:val="00E1697D"/>
    <w:rsid w:val="00E20144"/>
    <w:rsid w:val="00E21682"/>
    <w:rsid w:val="00E219B6"/>
    <w:rsid w:val="00E21EF5"/>
    <w:rsid w:val="00E22F5E"/>
    <w:rsid w:val="00E23847"/>
    <w:rsid w:val="00E24448"/>
    <w:rsid w:val="00E24BB2"/>
    <w:rsid w:val="00E27434"/>
    <w:rsid w:val="00E326DF"/>
    <w:rsid w:val="00E33C8D"/>
    <w:rsid w:val="00E33E5B"/>
    <w:rsid w:val="00E34738"/>
    <w:rsid w:val="00E35F97"/>
    <w:rsid w:val="00E3602C"/>
    <w:rsid w:val="00E36836"/>
    <w:rsid w:val="00E374E0"/>
    <w:rsid w:val="00E41651"/>
    <w:rsid w:val="00E42EE5"/>
    <w:rsid w:val="00E44F71"/>
    <w:rsid w:val="00E46294"/>
    <w:rsid w:val="00E46E65"/>
    <w:rsid w:val="00E4766F"/>
    <w:rsid w:val="00E47C9A"/>
    <w:rsid w:val="00E47F29"/>
    <w:rsid w:val="00E50513"/>
    <w:rsid w:val="00E51684"/>
    <w:rsid w:val="00E51D2B"/>
    <w:rsid w:val="00E531D2"/>
    <w:rsid w:val="00E54570"/>
    <w:rsid w:val="00E550A4"/>
    <w:rsid w:val="00E55262"/>
    <w:rsid w:val="00E558DD"/>
    <w:rsid w:val="00E566C2"/>
    <w:rsid w:val="00E56A02"/>
    <w:rsid w:val="00E56E01"/>
    <w:rsid w:val="00E635E5"/>
    <w:rsid w:val="00E654CF"/>
    <w:rsid w:val="00E65825"/>
    <w:rsid w:val="00E67B35"/>
    <w:rsid w:val="00E70364"/>
    <w:rsid w:val="00E70E53"/>
    <w:rsid w:val="00E7252B"/>
    <w:rsid w:val="00E72E42"/>
    <w:rsid w:val="00E734AD"/>
    <w:rsid w:val="00E745EE"/>
    <w:rsid w:val="00E75DE6"/>
    <w:rsid w:val="00E763E0"/>
    <w:rsid w:val="00E7789A"/>
    <w:rsid w:val="00E805AB"/>
    <w:rsid w:val="00E828F2"/>
    <w:rsid w:val="00E82D2C"/>
    <w:rsid w:val="00E82E05"/>
    <w:rsid w:val="00E8400E"/>
    <w:rsid w:val="00E84DCD"/>
    <w:rsid w:val="00E85005"/>
    <w:rsid w:val="00E86D12"/>
    <w:rsid w:val="00E876BF"/>
    <w:rsid w:val="00E90391"/>
    <w:rsid w:val="00E912F8"/>
    <w:rsid w:val="00E925D9"/>
    <w:rsid w:val="00E9502E"/>
    <w:rsid w:val="00E95595"/>
    <w:rsid w:val="00E959A9"/>
    <w:rsid w:val="00E96E31"/>
    <w:rsid w:val="00EA09FA"/>
    <w:rsid w:val="00EA0C55"/>
    <w:rsid w:val="00EA231E"/>
    <w:rsid w:val="00EA6E0F"/>
    <w:rsid w:val="00EB0984"/>
    <w:rsid w:val="00EB1ACC"/>
    <w:rsid w:val="00EB4D4A"/>
    <w:rsid w:val="00EB4F1B"/>
    <w:rsid w:val="00EB69BE"/>
    <w:rsid w:val="00EC113C"/>
    <w:rsid w:val="00EC1700"/>
    <w:rsid w:val="00EC4AD8"/>
    <w:rsid w:val="00EC5A4A"/>
    <w:rsid w:val="00EC5DB8"/>
    <w:rsid w:val="00ED26C4"/>
    <w:rsid w:val="00ED3A96"/>
    <w:rsid w:val="00ED42EB"/>
    <w:rsid w:val="00ED525D"/>
    <w:rsid w:val="00ED6CC8"/>
    <w:rsid w:val="00EE017C"/>
    <w:rsid w:val="00EE1917"/>
    <w:rsid w:val="00EE1C5B"/>
    <w:rsid w:val="00EE3C1A"/>
    <w:rsid w:val="00EE606E"/>
    <w:rsid w:val="00EE6DCD"/>
    <w:rsid w:val="00EE7694"/>
    <w:rsid w:val="00EF0546"/>
    <w:rsid w:val="00EF1583"/>
    <w:rsid w:val="00EF169E"/>
    <w:rsid w:val="00EF1CAB"/>
    <w:rsid w:val="00EF20EF"/>
    <w:rsid w:val="00EF2356"/>
    <w:rsid w:val="00EF34E3"/>
    <w:rsid w:val="00EF376C"/>
    <w:rsid w:val="00EF3E0D"/>
    <w:rsid w:val="00EF61F2"/>
    <w:rsid w:val="00EF67FF"/>
    <w:rsid w:val="00F003B3"/>
    <w:rsid w:val="00F01473"/>
    <w:rsid w:val="00F02A4D"/>
    <w:rsid w:val="00F02F8A"/>
    <w:rsid w:val="00F0305F"/>
    <w:rsid w:val="00F0504C"/>
    <w:rsid w:val="00F06B9F"/>
    <w:rsid w:val="00F077E0"/>
    <w:rsid w:val="00F07907"/>
    <w:rsid w:val="00F11841"/>
    <w:rsid w:val="00F11E39"/>
    <w:rsid w:val="00F11EF7"/>
    <w:rsid w:val="00F13EC1"/>
    <w:rsid w:val="00F14B99"/>
    <w:rsid w:val="00F15FBE"/>
    <w:rsid w:val="00F16BAA"/>
    <w:rsid w:val="00F17434"/>
    <w:rsid w:val="00F17BB9"/>
    <w:rsid w:val="00F20CDC"/>
    <w:rsid w:val="00F24960"/>
    <w:rsid w:val="00F25375"/>
    <w:rsid w:val="00F260F3"/>
    <w:rsid w:val="00F276FF"/>
    <w:rsid w:val="00F30954"/>
    <w:rsid w:val="00F3125B"/>
    <w:rsid w:val="00F3166A"/>
    <w:rsid w:val="00F3202E"/>
    <w:rsid w:val="00F330D2"/>
    <w:rsid w:val="00F3375A"/>
    <w:rsid w:val="00F339FB"/>
    <w:rsid w:val="00F343D4"/>
    <w:rsid w:val="00F35DA2"/>
    <w:rsid w:val="00F37289"/>
    <w:rsid w:val="00F406E3"/>
    <w:rsid w:val="00F44674"/>
    <w:rsid w:val="00F53254"/>
    <w:rsid w:val="00F5496C"/>
    <w:rsid w:val="00F54EDC"/>
    <w:rsid w:val="00F554DB"/>
    <w:rsid w:val="00F5596B"/>
    <w:rsid w:val="00F5773B"/>
    <w:rsid w:val="00F57B90"/>
    <w:rsid w:val="00F60A94"/>
    <w:rsid w:val="00F62E7A"/>
    <w:rsid w:val="00F636F7"/>
    <w:rsid w:val="00F64C20"/>
    <w:rsid w:val="00F64E6A"/>
    <w:rsid w:val="00F66412"/>
    <w:rsid w:val="00F67ACB"/>
    <w:rsid w:val="00F67F5C"/>
    <w:rsid w:val="00F706FD"/>
    <w:rsid w:val="00F72175"/>
    <w:rsid w:val="00F7272F"/>
    <w:rsid w:val="00F73AAB"/>
    <w:rsid w:val="00F73B49"/>
    <w:rsid w:val="00F74774"/>
    <w:rsid w:val="00F75245"/>
    <w:rsid w:val="00F755E1"/>
    <w:rsid w:val="00F75B99"/>
    <w:rsid w:val="00F75D6A"/>
    <w:rsid w:val="00F77A31"/>
    <w:rsid w:val="00F77D9C"/>
    <w:rsid w:val="00F80140"/>
    <w:rsid w:val="00F82292"/>
    <w:rsid w:val="00F84745"/>
    <w:rsid w:val="00F84C07"/>
    <w:rsid w:val="00F90117"/>
    <w:rsid w:val="00F91A3B"/>
    <w:rsid w:val="00F91FA8"/>
    <w:rsid w:val="00F921BB"/>
    <w:rsid w:val="00F94B67"/>
    <w:rsid w:val="00F95352"/>
    <w:rsid w:val="00F9697A"/>
    <w:rsid w:val="00F96EA0"/>
    <w:rsid w:val="00F97341"/>
    <w:rsid w:val="00FA0257"/>
    <w:rsid w:val="00FA2B63"/>
    <w:rsid w:val="00FA35FB"/>
    <w:rsid w:val="00FA35FD"/>
    <w:rsid w:val="00FA43BD"/>
    <w:rsid w:val="00FA5A47"/>
    <w:rsid w:val="00FA74E8"/>
    <w:rsid w:val="00FA75AD"/>
    <w:rsid w:val="00FA77A5"/>
    <w:rsid w:val="00FB06F7"/>
    <w:rsid w:val="00FB08C3"/>
    <w:rsid w:val="00FB0E11"/>
    <w:rsid w:val="00FB3425"/>
    <w:rsid w:val="00FB56F6"/>
    <w:rsid w:val="00FB5AC8"/>
    <w:rsid w:val="00FB73F6"/>
    <w:rsid w:val="00FB79CA"/>
    <w:rsid w:val="00FC00BF"/>
    <w:rsid w:val="00FC0300"/>
    <w:rsid w:val="00FC04A2"/>
    <w:rsid w:val="00FC2487"/>
    <w:rsid w:val="00FC2E75"/>
    <w:rsid w:val="00FC36E1"/>
    <w:rsid w:val="00FC50EC"/>
    <w:rsid w:val="00FC5ADD"/>
    <w:rsid w:val="00FC5BE5"/>
    <w:rsid w:val="00FC5E82"/>
    <w:rsid w:val="00FD083C"/>
    <w:rsid w:val="00FD1861"/>
    <w:rsid w:val="00FE049A"/>
    <w:rsid w:val="00FE187E"/>
    <w:rsid w:val="00FE1EE5"/>
    <w:rsid w:val="00FE225B"/>
    <w:rsid w:val="00FE4171"/>
    <w:rsid w:val="00FE4874"/>
    <w:rsid w:val="00FE4CCC"/>
    <w:rsid w:val="00FF1B63"/>
    <w:rsid w:val="00FF464F"/>
    <w:rsid w:val="00FF512F"/>
    <w:rsid w:val="00FF69A8"/>
    <w:rsid w:val="00FF7209"/>
    <w:rsid w:val="00FF7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B5D24"/>
  <w15:docId w15:val="{AAF2A17B-DD6E-4D0C-BF52-C6B97EBE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A4D"/>
    <w:rPr>
      <w:sz w:val="24"/>
      <w:szCs w:val="24"/>
    </w:rPr>
  </w:style>
  <w:style w:type="paragraph" w:styleId="Nadpis2">
    <w:name w:val="heading 2"/>
    <w:basedOn w:val="Normln"/>
    <w:next w:val="Normln"/>
    <w:link w:val="Nadpis2Char"/>
    <w:uiPriority w:val="9"/>
    <w:unhideWhenUsed/>
    <w:qFormat/>
    <w:rsid w:val="002E677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02A4D"/>
    <w:pPr>
      <w:jc w:val="center"/>
    </w:pPr>
    <w:rPr>
      <w:b/>
      <w:bCs/>
      <w:sz w:val="28"/>
    </w:rPr>
  </w:style>
  <w:style w:type="paragraph" w:styleId="Zkladntext2">
    <w:name w:val="Body Text 2"/>
    <w:basedOn w:val="Normln"/>
    <w:link w:val="Zkladntext2Char"/>
    <w:semiHidden/>
    <w:rsid w:val="00F02A4D"/>
    <w:pPr>
      <w:jc w:val="both"/>
    </w:pPr>
    <w:rPr>
      <w:i/>
      <w:iCs/>
    </w:rPr>
  </w:style>
  <w:style w:type="paragraph" w:styleId="Zkladntext3">
    <w:name w:val="Body Text 3"/>
    <w:basedOn w:val="Normln"/>
    <w:link w:val="Zkladntext3Char"/>
    <w:semiHidden/>
    <w:rsid w:val="00F02A4D"/>
    <w:pPr>
      <w:jc w:val="both"/>
    </w:pPr>
  </w:style>
  <w:style w:type="paragraph" w:styleId="Zhlav">
    <w:name w:val="header"/>
    <w:basedOn w:val="Normln"/>
    <w:semiHidden/>
    <w:rsid w:val="00F02A4D"/>
    <w:pPr>
      <w:tabs>
        <w:tab w:val="center" w:pos="4536"/>
        <w:tab w:val="right" w:pos="9072"/>
      </w:tabs>
    </w:pPr>
  </w:style>
  <w:style w:type="character" w:styleId="slostrnky">
    <w:name w:val="page number"/>
    <w:basedOn w:val="Standardnpsmoodstavce"/>
    <w:semiHidden/>
    <w:rsid w:val="00F02A4D"/>
  </w:style>
  <w:style w:type="paragraph" w:styleId="Zkladntextodsazen">
    <w:name w:val="Body Text Indent"/>
    <w:basedOn w:val="Normln"/>
    <w:link w:val="ZkladntextodsazenChar"/>
    <w:uiPriority w:val="99"/>
    <w:unhideWhenUsed/>
    <w:rsid w:val="00B81DED"/>
    <w:pPr>
      <w:spacing w:after="120"/>
      <w:ind w:left="283"/>
    </w:pPr>
  </w:style>
  <w:style w:type="character" w:customStyle="1" w:styleId="ZkladntextodsazenChar">
    <w:name w:val="Základní text odsazený Char"/>
    <w:basedOn w:val="Standardnpsmoodstavce"/>
    <w:link w:val="Zkladntextodsazen"/>
    <w:uiPriority w:val="99"/>
    <w:rsid w:val="00B81DED"/>
    <w:rPr>
      <w:sz w:val="24"/>
      <w:szCs w:val="24"/>
    </w:rPr>
  </w:style>
  <w:style w:type="character" w:customStyle="1" w:styleId="Zkladntext2Char">
    <w:name w:val="Základní text 2 Char"/>
    <w:basedOn w:val="Standardnpsmoodstavce"/>
    <w:link w:val="Zkladntext2"/>
    <w:semiHidden/>
    <w:rsid w:val="002F70B0"/>
    <w:rPr>
      <w:i/>
      <w:iCs/>
      <w:sz w:val="24"/>
      <w:szCs w:val="24"/>
    </w:rPr>
  </w:style>
  <w:style w:type="character" w:customStyle="1" w:styleId="ZkladntextChar">
    <w:name w:val="Základní text Char"/>
    <w:basedOn w:val="Standardnpsmoodstavce"/>
    <w:link w:val="Zkladntext"/>
    <w:semiHidden/>
    <w:rsid w:val="00DE7E07"/>
    <w:rPr>
      <w:b/>
      <w:bCs/>
      <w:sz w:val="28"/>
      <w:szCs w:val="24"/>
    </w:rPr>
  </w:style>
  <w:style w:type="character" w:customStyle="1" w:styleId="Zkladntext3Char">
    <w:name w:val="Základní text 3 Char"/>
    <w:basedOn w:val="Standardnpsmoodstavce"/>
    <w:link w:val="Zkladntext3"/>
    <w:semiHidden/>
    <w:rsid w:val="00DE7E07"/>
    <w:rPr>
      <w:sz w:val="24"/>
      <w:szCs w:val="24"/>
    </w:rPr>
  </w:style>
  <w:style w:type="paragraph" w:styleId="Odstavecseseznamem">
    <w:name w:val="List Paragraph"/>
    <w:basedOn w:val="Normln"/>
    <w:uiPriority w:val="34"/>
    <w:qFormat/>
    <w:rsid w:val="00E46E65"/>
    <w:pPr>
      <w:ind w:left="708"/>
    </w:pPr>
  </w:style>
  <w:style w:type="character" w:styleId="Hypertextovodkaz">
    <w:name w:val="Hyperlink"/>
    <w:basedOn w:val="Standardnpsmoodstavce"/>
    <w:uiPriority w:val="99"/>
    <w:unhideWhenUsed/>
    <w:rsid w:val="000C7B46"/>
    <w:rPr>
      <w:color w:val="0000FF" w:themeColor="hyperlink"/>
      <w:u w:val="single"/>
    </w:rPr>
  </w:style>
  <w:style w:type="paragraph" w:styleId="Textbubliny">
    <w:name w:val="Balloon Text"/>
    <w:basedOn w:val="Normln"/>
    <w:link w:val="TextbublinyChar"/>
    <w:uiPriority w:val="99"/>
    <w:semiHidden/>
    <w:unhideWhenUsed/>
    <w:rsid w:val="00F755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5E1"/>
    <w:rPr>
      <w:rFonts w:ascii="Segoe UI" w:hAnsi="Segoe UI" w:cs="Segoe UI"/>
      <w:sz w:val="18"/>
      <w:szCs w:val="18"/>
    </w:rPr>
  </w:style>
  <w:style w:type="paragraph" w:styleId="Bezmezer">
    <w:name w:val="No Spacing"/>
    <w:basedOn w:val="Normln"/>
    <w:uiPriority w:val="1"/>
    <w:qFormat/>
    <w:rsid w:val="00227F6F"/>
    <w:pPr>
      <w:spacing w:before="100" w:beforeAutospacing="1" w:after="100" w:afterAutospacing="1"/>
    </w:pPr>
  </w:style>
  <w:style w:type="character" w:customStyle="1" w:styleId="Zkladntext20">
    <w:name w:val="Základní text (2)_"/>
    <w:basedOn w:val="Standardnpsmoodstavce"/>
    <w:link w:val="Zkladntext21"/>
    <w:rsid w:val="008D0897"/>
    <w:rPr>
      <w:sz w:val="19"/>
      <w:szCs w:val="19"/>
      <w:shd w:val="clear" w:color="auto" w:fill="FFFFFF"/>
    </w:rPr>
  </w:style>
  <w:style w:type="character" w:customStyle="1" w:styleId="Zkladntext2Tun">
    <w:name w:val="Základní text (2) + Tučné"/>
    <w:basedOn w:val="Zkladntext20"/>
    <w:rsid w:val="008D0897"/>
    <w:rPr>
      <w:b/>
      <w:bCs/>
      <w:color w:val="000000"/>
      <w:spacing w:val="0"/>
      <w:w w:val="100"/>
      <w:position w:val="0"/>
      <w:sz w:val="19"/>
      <w:szCs w:val="19"/>
      <w:shd w:val="clear" w:color="auto" w:fill="FFFFFF"/>
      <w:lang w:val="cs-CZ" w:eastAsia="cs-CZ" w:bidi="cs-CZ"/>
    </w:rPr>
  </w:style>
  <w:style w:type="paragraph" w:customStyle="1" w:styleId="Zkladntext21">
    <w:name w:val="Základní text (2)"/>
    <w:basedOn w:val="Normln"/>
    <w:link w:val="Zkladntext20"/>
    <w:rsid w:val="008D0897"/>
    <w:pPr>
      <w:widowControl w:val="0"/>
      <w:shd w:val="clear" w:color="auto" w:fill="FFFFFF"/>
      <w:spacing w:line="226" w:lineRule="exact"/>
    </w:pPr>
    <w:rPr>
      <w:sz w:val="19"/>
      <w:szCs w:val="19"/>
    </w:rPr>
  </w:style>
  <w:style w:type="character" w:customStyle="1" w:styleId="Zkladntext2Nekurzva">
    <w:name w:val="Základní text (2) + Ne kurzíva"/>
    <w:rsid w:val="00103451"/>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cs-CZ" w:eastAsia="cs-CZ" w:bidi="cs-CZ"/>
    </w:rPr>
  </w:style>
  <w:style w:type="character" w:customStyle="1" w:styleId="TitulekobrzkuExact">
    <w:name w:val="Titulek obrázku Exact"/>
    <w:link w:val="Titulekobrzku"/>
    <w:rsid w:val="00103451"/>
    <w:rPr>
      <w:sz w:val="12"/>
      <w:szCs w:val="12"/>
      <w:shd w:val="clear" w:color="auto" w:fill="FFFFFF"/>
    </w:rPr>
  </w:style>
  <w:style w:type="paragraph" w:customStyle="1" w:styleId="Titulekobrzku">
    <w:name w:val="Titulek obrázku"/>
    <w:basedOn w:val="Normln"/>
    <w:link w:val="TitulekobrzkuExact"/>
    <w:rsid w:val="00103451"/>
    <w:pPr>
      <w:widowControl w:val="0"/>
      <w:shd w:val="clear" w:color="auto" w:fill="FFFFFF"/>
      <w:spacing w:line="130" w:lineRule="exact"/>
      <w:jc w:val="both"/>
    </w:pPr>
    <w:rPr>
      <w:sz w:val="12"/>
      <w:szCs w:val="12"/>
    </w:rPr>
  </w:style>
  <w:style w:type="character" w:customStyle="1" w:styleId="Zkladntext210">
    <w:name w:val="Základní text (2) + 10"/>
    <w:aliases w:val="5 pt,Tučné,Základní text (3) + 10,Základní text (4) + 4,Ne kurzíva"/>
    <w:rsid w:val="00F57B90"/>
    <w:rPr>
      <w:rFonts w:ascii="Calibri" w:eastAsia="Calibri" w:hAnsi="Calibri" w:cs="Calibri"/>
      <w:color w:val="000000"/>
      <w:spacing w:val="0"/>
      <w:w w:val="100"/>
      <w:position w:val="0"/>
      <w:sz w:val="19"/>
      <w:szCs w:val="19"/>
      <w:shd w:val="clear" w:color="auto" w:fill="FFFFFF"/>
      <w:lang w:val="cs-CZ" w:eastAsia="cs-CZ" w:bidi="cs-CZ"/>
    </w:rPr>
  </w:style>
  <w:style w:type="character" w:customStyle="1" w:styleId="Zkladntext2Exact">
    <w:name w:val="Základní text (2) Exact"/>
    <w:basedOn w:val="Standardnpsmoodstavce"/>
    <w:rsid w:val="00711866"/>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sid w:val="00711866"/>
    <w:rPr>
      <w:rFonts w:ascii="Calibri" w:eastAsia="Calibri" w:hAnsi="Calibri" w:cs="Calibri"/>
      <w:sz w:val="18"/>
      <w:szCs w:val="18"/>
      <w:shd w:val="clear" w:color="auto" w:fill="FFFFFF"/>
    </w:rPr>
  </w:style>
  <w:style w:type="character" w:customStyle="1" w:styleId="Zkladntext4">
    <w:name w:val="Základní text (4)_"/>
    <w:basedOn w:val="Standardnpsmoodstavce"/>
    <w:rsid w:val="00711866"/>
    <w:rPr>
      <w:rFonts w:ascii="Calibri" w:eastAsia="Calibri" w:hAnsi="Calibri" w:cs="Calibri"/>
      <w:b w:val="0"/>
      <w:bCs w:val="0"/>
      <w:i/>
      <w:iCs/>
      <w:smallCaps w:val="0"/>
      <w:strike w:val="0"/>
      <w:sz w:val="18"/>
      <w:szCs w:val="18"/>
      <w:u w:val="none"/>
    </w:rPr>
  </w:style>
  <w:style w:type="character" w:customStyle="1" w:styleId="Zkladntext40">
    <w:name w:val="Základní text (4)"/>
    <w:basedOn w:val="Zkladntext4"/>
    <w:rsid w:val="00711866"/>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4Tun">
    <w:name w:val="Základní text (4) + Tučné"/>
    <w:basedOn w:val="Zkladntext4"/>
    <w:rsid w:val="00711866"/>
    <w:rPr>
      <w:rFonts w:ascii="Calibri" w:eastAsia="Calibri" w:hAnsi="Calibri" w:cs="Calibri"/>
      <w:b/>
      <w:bCs/>
      <w:i/>
      <w:iCs/>
      <w:smallCaps w:val="0"/>
      <w:strike w:val="0"/>
      <w:color w:val="000000"/>
      <w:spacing w:val="0"/>
      <w:w w:val="100"/>
      <w:position w:val="0"/>
      <w:sz w:val="18"/>
      <w:szCs w:val="18"/>
      <w:u w:val="none"/>
      <w:lang w:val="cs-CZ" w:eastAsia="cs-CZ" w:bidi="cs-CZ"/>
    </w:rPr>
  </w:style>
  <w:style w:type="paragraph" w:customStyle="1" w:styleId="Zkladntext60">
    <w:name w:val="Základní text (6)"/>
    <w:basedOn w:val="Normln"/>
    <w:link w:val="Zkladntext6"/>
    <w:rsid w:val="00711866"/>
    <w:pPr>
      <w:widowControl w:val="0"/>
      <w:shd w:val="clear" w:color="auto" w:fill="FFFFFF"/>
      <w:spacing w:line="216" w:lineRule="exact"/>
    </w:pPr>
    <w:rPr>
      <w:rFonts w:ascii="Calibri" w:eastAsia="Calibri" w:hAnsi="Calibri" w:cs="Calibri"/>
      <w:sz w:val="18"/>
      <w:szCs w:val="18"/>
    </w:rPr>
  </w:style>
  <w:style w:type="character" w:customStyle="1" w:styleId="Nadpis4">
    <w:name w:val="Nadpis #4_"/>
    <w:basedOn w:val="Standardnpsmoodstavce"/>
    <w:rsid w:val="00CD4B16"/>
    <w:rPr>
      <w:rFonts w:ascii="Calibri" w:eastAsia="Calibri" w:hAnsi="Calibri" w:cs="Calibri"/>
      <w:b/>
      <w:bCs/>
      <w:i/>
      <w:iCs/>
      <w:smallCaps w:val="0"/>
      <w:strike w:val="0"/>
      <w:sz w:val="21"/>
      <w:szCs w:val="21"/>
      <w:u w:val="none"/>
    </w:rPr>
  </w:style>
  <w:style w:type="character" w:customStyle="1" w:styleId="Nadpis40">
    <w:name w:val="Nadpis #4"/>
    <w:basedOn w:val="Nadpis4"/>
    <w:rsid w:val="00CD4B16"/>
    <w:rPr>
      <w:rFonts w:ascii="Calibri" w:eastAsia="Calibri" w:hAnsi="Calibri" w:cs="Calibri"/>
      <w:b/>
      <w:bCs/>
      <w:i/>
      <w:iCs/>
      <w:smallCaps w:val="0"/>
      <w:strike w:val="0"/>
      <w:color w:val="FFFFFF"/>
      <w:spacing w:val="0"/>
      <w:w w:val="100"/>
      <w:position w:val="0"/>
      <w:sz w:val="21"/>
      <w:szCs w:val="21"/>
      <w:u w:val="none"/>
      <w:lang w:val="cs-CZ" w:eastAsia="cs-CZ" w:bidi="cs-CZ"/>
    </w:rPr>
  </w:style>
  <w:style w:type="character" w:customStyle="1" w:styleId="Zkladntext5">
    <w:name w:val="Základní text (5)_"/>
    <w:link w:val="Zkladntext50"/>
    <w:rsid w:val="00BA78B9"/>
    <w:rPr>
      <w:shd w:val="clear" w:color="auto" w:fill="FFFFFF"/>
    </w:rPr>
  </w:style>
  <w:style w:type="paragraph" w:customStyle="1" w:styleId="Zkladntext50">
    <w:name w:val="Základní text (5)"/>
    <w:basedOn w:val="Normln"/>
    <w:link w:val="Zkladntext5"/>
    <w:rsid w:val="00BA78B9"/>
    <w:pPr>
      <w:widowControl w:val="0"/>
      <w:shd w:val="clear" w:color="auto" w:fill="FFFFFF"/>
      <w:spacing w:before="60" w:after="540" w:line="0" w:lineRule="atLeast"/>
      <w:jc w:val="center"/>
    </w:pPr>
    <w:rPr>
      <w:sz w:val="20"/>
      <w:szCs w:val="20"/>
    </w:rPr>
  </w:style>
  <w:style w:type="character" w:customStyle="1" w:styleId="Zkladntext5Netun">
    <w:name w:val="Základní text (5) + Ne tučné"/>
    <w:rsid w:val="00BA78B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paragraph" w:customStyle="1" w:styleId="-wm-msonormal">
    <w:name w:val="-wm-msonormal"/>
    <w:basedOn w:val="Normln"/>
    <w:rsid w:val="00084469"/>
    <w:pPr>
      <w:spacing w:before="100" w:beforeAutospacing="1" w:after="100" w:afterAutospacing="1"/>
    </w:pPr>
  </w:style>
  <w:style w:type="character" w:customStyle="1" w:styleId="Zkladntext2105ptTun">
    <w:name w:val="Základní text (2) + 10;5 pt;Tučné"/>
    <w:rsid w:val="00157A4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Nadpis110ptNetun">
    <w:name w:val="Nadpis #1 + 10 pt;Ne tučné"/>
    <w:rsid w:val="00157A4B"/>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link w:val="Nadpis30"/>
    <w:locked/>
    <w:rsid w:val="00681B2D"/>
    <w:rPr>
      <w:rFonts w:ascii="Calibri" w:eastAsia="Calibri" w:hAnsi="Calibri" w:cs="Calibri"/>
      <w:b/>
      <w:bCs/>
      <w:sz w:val="22"/>
      <w:szCs w:val="22"/>
      <w:shd w:val="clear" w:color="auto" w:fill="FFFFFF"/>
    </w:rPr>
  </w:style>
  <w:style w:type="paragraph" w:customStyle="1" w:styleId="Nadpis30">
    <w:name w:val="Nadpis #3"/>
    <w:basedOn w:val="Normln"/>
    <w:link w:val="Nadpis3"/>
    <w:rsid w:val="00681B2D"/>
    <w:pPr>
      <w:widowControl w:val="0"/>
      <w:shd w:val="clear" w:color="auto" w:fill="FFFFFF"/>
      <w:spacing w:before="780" w:after="300" w:line="0" w:lineRule="atLeast"/>
      <w:jc w:val="both"/>
      <w:outlineLvl w:val="2"/>
    </w:pPr>
    <w:rPr>
      <w:rFonts w:ascii="Calibri" w:eastAsia="Calibri" w:hAnsi="Calibri" w:cs="Calibri"/>
      <w:b/>
      <w:bCs/>
      <w:sz w:val="22"/>
      <w:szCs w:val="22"/>
    </w:rPr>
  </w:style>
  <w:style w:type="character" w:customStyle="1" w:styleId="Nadpis3Netun">
    <w:name w:val="Nadpis #3 + Ne tučné"/>
    <w:rsid w:val="00681B2D"/>
    <w:rPr>
      <w:rFonts w:ascii="Calibri" w:eastAsia="Calibri" w:hAnsi="Calibri" w:cs="Calibri"/>
      <w:b/>
      <w:bCs/>
      <w:color w:val="000000"/>
      <w:spacing w:val="0"/>
      <w:w w:val="100"/>
      <w:position w:val="0"/>
      <w:sz w:val="22"/>
      <w:szCs w:val="22"/>
      <w:shd w:val="clear" w:color="auto" w:fill="FFFFFF"/>
      <w:lang w:val="cs-CZ" w:eastAsia="cs-CZ" w:bidi="cs-CZ"/>
    </w:rPr>
  </w:style>
  <w:style w:type="character" w:customStyle="1" w:styleId="Zkladntext5Exact">
    <w:name w:val="Základní text (5) Exact"/>
    <w:locked/>
    <w:rsid w:val="00681B2D"/>
    <w:rPr>
      <w:rFonts w:ascii="Segoe UI" w:eastAsia="Segoe UI" w:hAnsi="Segoe UI" w:cs="Segoe UI"/>
      <w:sz w:val="12"/>
      <w:szCs w:val="12"/>
      <w:shd w:val="clear" w:color="auto" w:fill="FFFFFF"/>
    </w:rPr>
  </w:style>
  <w:style w:type="character" w:customStyle="1" w:styleId="Zkladntext3Tun">
    <w:name w:val="Základní text (3) + Tučné"/>
    <w:rsid w:val="00681B2D"/>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5Garamond45ptKurzvadkovn0ptExact">
    <w:name w:val="Základní text (5) + Garamond;4;5 pt;Kurzíva;Řádkování 0 pt Exact"/>
    <w:rsid w:val="00681B2D"/>
    <w:rPr>
      <w:rFonts w:ascii="Garamond" w:eastAsia="Garamond" w:hAnsi="Garamond" w:cs="Garamond"/>
      <w:b w:val="0"/>
      <w:bCs w:val="0"/>
      <w:i/>
      <w:iCs/>
      <w:smallCaps w:val="0"/>
      <w:strike w:val="0"/>
      <w:color w:val="000000"/>
      <w:spacing w:val="0"/>
      <w:w w:val="100"/>
      <w:position w:val="0"/>
      <w:sz w:val="9"/>
      <w:szCs w:val="9"/>
      <w:u w:val="none"/>
      <w:lang w:val="cs-CZ" w:eastAsia="cs-CZ" w:bidi="cs-CZ"/>
    </w:rPr>
  </w:style>
  <w:style w:type="character" w:customStyle="1" w:styleId="Zkladntext2Kurzva">
    <w:name w:val="Základní text (2) + Kurzíva"/>
    <w:rsid w:val="00BC6DF7"/>
    <w:rPr>
      <w:i/>
      <w:iCs/>
      <w:color w:val="000000"/>
      <w:spacing w:val="0"/>
      <w:w w:val="100"/>
      <w:position w:val="0"/>
      <w:sz w:val="21"/>
      <w:szCs w:val="21"/>
      <w:shd w:val="clear" w:color="auto" w:fill="FFFFFF"/>
      <w:lang w:val="cs-CZ" w:eastAsia="cs-CZ" w:bidi="cs-CZ"/>
    </w:rPr>
  </w:style>
  <w:style w:type="character" w:customStyle="1" w:styleId="Nadpis2Char">
    <w:name w:val="Nadpis 2 Char"/>
    <w:basedOn w:val="Standardnpsmoodstavce"/>
    <w:link w:val="Nadpis2"/>
    <w:uiPriority w:val="9"/>
    <w:rsid w:val="002E6770"/>
    <w:rPr>
      <w:rFonts w:ascii="Cambria" w:hAnsi="Cambria"/>
      <w:b/>
      <w:bCs/>
      <w:i/>
      <w:iCs/>
      <w:sz w:val="28"/>
      <w:szCs w:val="28"/>
    </w:rPr>
  </w:style>
  <w:style w:type="character" w:customStyle="1" w:styleId="Zkladntext211ptNekurzva">
    <w:name w:val="Základní text (2) + 11 pt;Ne kurzíva"/>
    <w:basedOn w:val="Zkladntext20"/>
    <w:rsid w:val="002812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71751">
      <w:bodyDiv w:val="1"/>
      <w:marLeft w:val="0"/>
      <w:marRight w:val="0"/>
      <w:marTop w:val="0"/>
      <w:marBottom w:val="0"/>
      <w:divBdr>
        <w:top w:val="none" w:sz="0" w:space="0" w:color="auto"/>
        <w:left w:val="none" w:sz="0" w:space="0" w:color="auto"/>
        <w:bottom w:val="none" w:sz="0" w:space="0" w:color="auto"/>
        <w:right w:val="none" w:sz="0" w:space="0" w:color="auto"/>
      </w:divBdr>
    </w:div>
    <w:div w:id="859926889">
      <w:bodyDiv w:val="1"/>
      <w:marLeft w:val="0"/>
      <w:marRight w:val="0"/>
      <w:marTop w:val="0"/>
      <w:marBottom w:val="0"/>
      <w:divBdr>
        <w:top w:val="none" w:sz="0" w:space="0" w:color="auto"/>
        <w:left w:val="none" w:sz="0" w:space="0" w:color="auto"/>
        <w:bottom w:val="none" w:sz="0" w:space="0" w:color="auto"/>
        <w:right w:val="none" w:sz="0" w:space="0" w:color="auto"/>
      </w:divBdr>
    </w:div>
    <w:div w:id="13201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judikat/nsscr/5-as-10-2011-111?text=5+As+10%2F2011-111&amp;sit=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konyprolidi.cz/judikat/kscb/60-a-13-2022-4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08F1-FDF2-4D7B-AE0E-F482C99C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3724</Words>
  <Characters>21974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Přehled žádostí o poskytování informací podle zákona č</vt:lpstr>
    </vt:vector>
  </TitlesOfParts>
  <Company>OUP1</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žádostí o poskytování informací podle zákona č</dc:title>
  <dc:creator>Doubravová Emilie</dc:creator>
  <cp:lastModifiedBy>Doubravová Emilie</cp:lastModifiedBy>
  <cp:revision>103</cp:revision>
  <cp:lastPrinted>2019-01-29T09:39:00Z</cp:lastPrinted>
  <dcterms:created xsi:type="dcterms:W3CDTF">2024-08-01T10:11:00Z</dcterms:created>
  <dcterms:modified xsi:type="dcterms:W3CDTF">2024-08-06T09:08:00Z</dcterms:modified>
</cp:coreProperties>
</file>