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27DE" w:rsidRDefault="008B27DE" w:rsidP="008B27DE">
      <w:pPr>
        <w:spacing w:line="276" w:lineRule="auto"/>
        <w:jc w:val="center"/>
        <w:rPr>
          <w:rStyle w:val="dn"/>
          <w:b/>
          <w:bCs/>
        </w:rPr>
      </w:pPr>
      <w:r w:rsidRPr="00921177">
        <w:rPr>
          <w:rStyle w:val="dn"/>
          <w:b/>
          <w:noProof/>
          <w:lang w:eastAsia="cs-CZ"/>
        </w:rPr>
        <w:drawing>
          <wp:inline distT="0" distB="0" distL="0" distR="0">
            <wp:extent cx="1150620" cy="1150620"/>
            <wp:effectExtent l="0" t="0" r="0" b="0"/>
            <wp:docPr id="1" name="Obrázek 1" descr="Praha1_Znak-text_BLAC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fficeArt object" descr="Praha1_Znak-text_BLACK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0620" cy="1150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27DE" w:rsidRDefault="008B27DE" w:rsidP="008B27DE">
      <w:pPr>
        <w:spacing w:after="0" w:line="240" w:lineRule="auto"/>
        <w:jc w:val="center"/>
        <w:rPr>
          <w:rStyle w:val="dn"/>
          <w:b/>
          <w:bCs/>
        </w:rPr>
      </w:pPr>
    </w:p>
    <w:p w:rsidR="008B27DE" w:rsidRPr="00192122" w:rsidRDefault="008B27DE" w:rsidP="008B27DE">
      <w:pPr>
        <w:tabs>
          <w:tab w:val="right" w:pos="904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92122">
        <w:rPr>
          <w:rStyle w:val="dn"/>
          <w:rFonts w:ascii="Times New Roman" w:hAnsi="Times New Roman" w:cs="Times New Roman"/>
          <w:b/>
          <w:bCs/>
          <w:sz w:val="28"/>
          <w:szCs w:val="28"/>
          <w:lang w:val="de-DE"/>
        </w:rPr>
        <w:t>TISKOV</w:t>
      </w:r>
      <w:r w:rsidRPr="00192122">
        <w:rPr>
          <w:rStyle w:val="dn"/>
          <w:rFonts w:ascii="Times New Roman" w:hAnsi="Times New Roman" w:cs="Times New Roman"/>
          <w:b/>
          <w:bCs/>
          <w:sz w:val="28"/>
          <w:szCs w:val="28"/>
        </w:rPr>
        <w:t>Á ZPRÁVA</w:t>
      </w:r>
      <w:r w:rsidRPr="00192122">
        <w:rPr>
          <w:rStyle w:val="dn"/>
          <w:rFonts w:ascii="Times New Roman" w:hAnsi="Times New Roman" w:cs="Times New Roman"/>
          <w:b/>
          <w:bCs/>
          <w:sz w:val="28"/>
          <w:szCs w:val="28"/>
        </w:rPr>
        <w:tab/>
      </w:r>
      <w:r w:rsidR="000158C4">
        <w:rPr>
          <w:rStyle w:val="dn"/>
          <w:rFonts w:ascii="Times New Roman" w:hAnsi="Times New Roman" w:cs="Times New Roman"/>
          <w:b/>
          <w:bCs/>
          <w:sz w:val="28"/>
          <w:szCs w:val="28"/>
        </w:rPr>
        <w:t>2</w:t>
      </w:r>
      <w:r w:rsidR="009C2678">
        <w:rPr>
          <w:rStyle w:val="dn"/>
          <w:rFonts w:ascii="Times New Roman" w:hAnsi="Times New Roman" w:cs="Times New Roman"/>
          <w:b/>
          <w:bCs/>
          <w:sz w:val="28"/>
          <w:szCs w:val="28"/>
        </w:rPr>
        <w:t>7</w:t>
      </w:r>
      <w:r w:rsidR="00F31D10">
        <w:rPr>
          <w:rStyle w:val="dn"/>
          <w:rFonts w:ascii="Times New Roman" w:hAnsi="Times New Roman" w:cs="Times New Roman"/>
          <w:b/>
          <w:bCs/>
          <w:sz w:val="28"/>
          <w:szCs w:val="28"/>
        </w:rPr>
        <w:t>. ledna 2025</w:t>
      </w:r>
    </w:p>
    <w:p w:rsidR="006D31DC" w:rsidRDefault="006D31DC" w:rsidP="00F31D1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158C4" w:rsidRPr="000158C4" w:rsidRDefault="000158C4" w:rsidP="009C26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C2678" w:rsidRPr="009C2678" w:rsidRDefault="009C2678" w:rsidP="009C267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bookmarkStart w:id="0" w:name="_GoBack"/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Praha 1 provádí </w:t>
      </w:r>
      <w:r w:rsidRPr="009C267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revizi poskytování parkovacích oprávnění v zónách placeného stání</w:t>
      </w:r>
    </w:p>
    <w:bookmarkEnd w:id="0"/>
    <w:p w:rsidR="009C2678" w:rsidRPr="009C2678" w:rsidRDefault="009C2678" w:rsidP="009C26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C2678" w:rsidRPr="009C2678" w:rsidRDefault="009C2678" w:rsidP="009C267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9C267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V návaznosti na veřejnou diskuzi o udělování parkovacích oprávnění v rámci zón placeného stání (ZPS) na území hlavního města, přistoupila městská část Praha 1 ke kontrole systému vydávání parkovacích oprávnění z pozice Úřadu MČ.</w:t>
      </w:r>
    </w:p>
    <w:p w:rsidR="009C2678" w:rsidRPr="009C2678" w:rsidRDefault="009C2678" w:rsidP="009C26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C2678" w:rsidRPr="009C2678" w:rsidRDefault="009C2678" w:rsidP="009C26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C2678">
        <w:rPr>
          <w:rFonts w:ascii="Times New Roman" w:eastAsia="Times New Roman" w:hAnsi="Times New Roman" w:cs="Times New Roman"/>
          <w:sz w:val="24"/>
          <w:szCs w:val="24"/>
          <w:lang w:eastAsia="cs-CZ"/>
        </w:rPr>
        <w:t>Na základě rozhodnutí rady městské části Praha 1 bude prověřena stávající metodika udělování oprávnění, ale i oprávněnost jejich držitelů. Analýzu zajistí Úřad MČ Praha 1, přičemž výsledky budou předloženy Radě nejpozději do 25. února 2025.</w:t>
      </w:r>
    </w:p>
    <w:p w:rsidR="009C2678" w:rsidRPr="009C2678" w:rsidRDefault="009C2678" w:rsidP="009C26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C2678" w:rsidRPr="009C2678" w:rsidRDefault="009C2678" w:rsidP="009C26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C2678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„Jako vedení Prahy 1 musíme zajistit, aby byl systém parkovacích oprávnění veden výlučně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v </w:t>
      </w:r>
      <w:r w:rsidRPr="009C2678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souladu s veřejným zájmem. V této věci nesmí existovat žádné výjimky ani privilegia. Tuto kontrolu vnímám jako důležitý krok pro udržení důvěry veřejnosti v naši radnici,“</w:t>
      </w:r>
      <w:r w:rsidRPr="009C267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uvedla starostka Terezie </w:t>
      </w:r>
      <w:proofErr w:type="spellStart"/>
      <w:r w:rsidRPr="009C2678">
        <w:rPr>
          <w:rFonts w:ascii="Times New Roman" w:eastAsia="Times New Roman" w:hAnsi="Times New Roman" w:cs="Times New Roman"/>
          <w:sz w:val="24"/>
          <w:szCs w:val="24"/>
          <w:lang w:eastAsia="cs-CZ"/>
        </w:rPr>
        <w:t>Radoměřská</w:t>
      </w:r>
      <w:proofErr w:type="spellEnd"/>
      <w:r w:rsidRPr="009C2678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9C2678" w:rsidRPr="009C2678" w:rsidRDefault="009C2678" w:rsidP="009C26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C2678" w:rsidRPr="009C2678" w:rsidRDefault="009C2678" w:rsidP="009C26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C2678">
        <w:rPr>
          <w:rFonts w:ascii="Times New Roman" w:eastAsia="Times New Roman" w:hAnsi="Times New Roman" w:cs="Times New Roman"/>
          <w:sz w:val="24"/>
          <w:szCs w:val="24"/>
          <w:lang w:eastAsia="cs-CZ"/>
        </w:rPr>
        <w:t>Cílem těchto kroků je upevnit důvěru občanů ve spravedlivé fungování systému ZPS a ujistit veřejnost, že všechna udělovaná oprávnění jsou a budou plně v souladu s platnou legislativou a prioritami městské části.</w:t>
      </w:r>
    </w:p>
    <w:p w:rsidR="009C2678" w:rsidRPr="009C2678" w:rsidRDefault="009C2678" w:rsidP="009C26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C2678" w:rsidRPr="009C2678" w:rsidRDefault="009C2678" w:rsidP="009C26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C2678">
        <w:rPr>
          <w:rFonts w:ascii="Times New Roman" w:eastAsia="Times New Roman" w:hAnsi="Times New Roman" w:cs="Times New Roman"/>
          <w:sz w:val="24"/>
          <w:szCs w:val="24"/>
          <w:lang w:eastAsia="cs-CZ"/>
        </w:rPr>
        <w:t>MČ Praha 1 bude o průběhu a výsledcích kontroly dále informovat prostřednictvím tiskových zpráv, webových stránek a sociálních sítí.</w:t>
      </w:r>
    </w:p>
    <w:p w:rsidR="001A1529" w:rsidRPr="00F31D10" w:rsidRDefault="001A1529" w:rsidP="00F31D1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A1529" w:rsidRPr="00F31D10" w:rsidRDefault="001A1529" w:rsidP="00F31D1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A7208" w:rsidRPr="000158C4" w:rsidRDefault="000A7208" w:rsidP="000158C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19212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Kontakt pro média:</w:t>
      </w:r>
      <w:r w:rsidRPr="0019212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19212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  <w:t xml:space="preserve">Karolína </w:t>
      </w:r>
      <w:proofErr w:type="spellStart"/>
      <w:r w:rsidRPr="0019212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Šnejdarová</w:t>
      </w:r>
      <w:proofErr w:type="spellEnd"/>
      <w:r w:rsidRPr="0019212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vedoucí oddělení vnějších vztahů MČ Praha 1 </w:t>
      </w:r>
      <w:hyperlink r:id="rId5" w:history="1">
        <w:r w:rsidRPr="00192122">
          <w:rPr>
            <w:rStyle w:val="Hypertextovodkaz"/>
            <w:rFonts w:ascii="Times New Roman" w:eastAsia="Times New Roman" w:hAnsi="Times New Roman" w:cs="Times New Roman"/>
            <w:sz w:val="24"/>
            <w:szCs w:val="24"/>
            <w:lang w:eastAsia="cs-CZ"/>
          </w:rPr>
          <w:t>karolina.snejdarova@praha1.cz</w:t>
        </w:r>
      </w:hyperlink>
      <w:r w:rsidRPr="0019212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, +420 720 120</w:t>
      </w:r>
      <w:r w:rsidR="0060719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</w:t>
      </w:r>
      <w:r w:rsidRPr="0019212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555</w:t>
      </w:r>
    </w:p>
    <w:p w:rsidR="00607190" w:rsidRPr="006D31DC" w:rsidRDefault="00607190"/>
    <w:sectPr w:rsidR="00607190" w:rsidRPr="006D31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1DC"/>
    <w:rsid w:val="000158C4"/>
    <w:rsid w:val="000A7208"/>
    <w:rsid w:val="000B09CF"/>
    <w:rsid w:val="000E1137"/>
    <w:rsid w:val="001A1529"/>
    <w:rsid w:val="004A1B1B"/>
    <w:rsid w:val="005010B2"/>
    <w:rsid w:val="00607190"/>
    <w:rsid w:val="006D31DC"/>
    <w:rsid w:val="006E11C1"/>
    <w:rsid w:val="007A0159"/>
    <w:rsid w:val="008A1394"/>
    <w:rsid w:val="008B27DE"/>
    <w:rsid w:val="009C2678"/>
    <w:rsid w:val="009F5D9F"/>
    <w:rsid w:val="00A42C35"/>
    <w:rsid w:val="00F13F77"/>
    <w:rsid w:val="00F31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C40F4"/>
  <w15:chartTrackingRefBased/>
  <w15:docId w15:val="{E4BACFBF-748D-4AB4-B999-B3ACB4B98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dn">
    <w:name w:val="Žádný"/>
    <w:rsid w:val="008B27DE"/>
  </w:style>
  <w:style w:type="character" w:styleId="Hypertextovodkaz">
    <w:name w:val="Hyperlink"/>
    <w:uiPriority w:val="99"/>
    <w:unhideWhenUsed/>
    <w:rsid w:val="000A7208"/>
    <w:rPr>
      <w:color w:val="0563C1"/>
      <w:u w:val="single"/>
    </w:rPr>
  </w:style>
  <w:style w:type="paragraph" w:styleId="Normlnweb">
    <w:name w:val="Normal (Web)"/>
    <w:basedOn w:val="Normln"/>
    <w:uiPriority w:val="99"/>
    <w:unhideWhenUsed/>
    <w:rsid w:val="006071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607190"/>
    <w:rPr>
      <w:b/>
      <w:bCs/>
    </w:rPr>
  </w:style>
  <w:style w:type="paragraph" w:customStyle="1" w:styleId="s6">
    <w:name w:val="s6"/>
    <w:basedOn w:val="Normln"/>
    <w:rsid w:val="00F13F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s5">
    <w:name w:val="s5"/>
    <w:basedOn w:val="Standardnpsmoodstavce"/>
    <w:rsid w:val="00F13F77"/>
  </w:style>
  <w:style w:type="character" w:customStyle="1" w:styleId="s8">
    <w:name w:val="s8"/>
    <w:basedOn w:val="Standardnpsmoodstavce"/>
    <w:rsid w:val="00F13F77"/>
  </w:style>
  <w:style w:type="character" w:customStyle="1" w:styleId="s9">
    <w:name w:val="s9"/>
    <w:basedOn w:val="Standardnpsmoodstavce"/>
    <w:rsid w:val="00F13F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19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00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3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81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4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6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46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4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0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94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86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7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4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53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21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51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8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592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2435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14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arolina.snejdarova@praha1.cz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Městská část Praha 1</Company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Bouček Jiří</dc:creator>
  <cp:keywords/>
  <dc:description/>
  <cp:lastModifiedBy>Pekařová Petra</cp:lastModifiedBy>
  <cp:revision>2</cp:revision>
  <dcterms:created xsi:type="dcterms:W3CDTF">2025-01-27T20:45:00Z</dcterms:created>
  <dcterms:modified xsi:type="dcterms:W3CDTF">2025-01-27T20:45:00Z</dcterms:modified>
</cp:coreProperties>
</file>